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2847" w14:textId="77777777" w:rsidR="00F81956" w:rsidRDefault="00000000">
      <w:pPr>
        <w:jc w:val="center"/>
        <w:rPr>
          <w:color w:val="000000" w:themeColor="text1"/>
          <w:sz w:val="48"/>
          <w:szCs w:val="52"/>
        </w:rPr>
      </w:pPr>
      <w:r>
        <w:rPr>
          <w:rFonts w:hint="eastAsia"/>
          <w:color w:val="000000" w:themeColor="text1"/>
          <w:sz w:val="48"/>
          <w:szCs w:val="52"/>
        </w:rPr>
        <w:t>医療法人社団ダイアステップ</w:t>
      </w:r>
    </w:p>
    <w:p w14:paraId="6E9B2848" w14:textId="77777777" w:rsidR="00F81956" w:rsidRDefault="00000000">
      <w:pPr>
        <w:jc w:val="center"/>
        <w:rPr>
          <w:color w:val="000000" w:themeColor="text1"/>
          <w:sz w:val="48"/>
          <w:szCs w:val="52"/>
        </w:rPr>
      </w:pPr>
      <w:r>
        <w:rPr>
          <w:rFonts w:hint="eastAsia"/>
          <w:color w:val="000000" w:themeColor="text1"/>
          <w:sz w:val="48"/>
          <w:szCs w:val="52"/>
        </w:rPr>
        <w:t>看護師特定行為研修</w:t>
      </w:r>
    </w:p>
    <w:p w14:paraId="6E9B2849" w14:textId="77777777" w:rsidR="00F81956" w:rsidRDefault="00F81956">
      <w:pPr>
        <w:jc w:val="center"/>
        <w:rPr>
          <w:color w:val="000000" w:themeColor="text1"/>
          <w:sz w:val="48"/>
          <w:szCs w:val="52"/>
        </w:rPr>
      </w:pPr>
    </w:p>
    <w:p w14:paraId="6E9B284A" w14:textId="77777777" w:rsidR="00F81956" w:rsidRDefault="00000000">
      <w:pPr>
        <w:jc w:val="center"/>
        <w:rPr>
          <w:color w:val="000000" w:themeColor="text1"/>
          <w:sz w:val="48"/>
          <w:szCs w:val="52"/>
        </w:rPr>
      </w:pPr>
      <w:r>
        <w:rPr>
          <w:rFonts w:hint="eastAsia"/>
          <w:color w:val="000000" w:themeColor="text1"/>
          <w:sz w:val="48"/>
          <w:szCs w:val="52"/>
        </w:rPr>
        <w:t>受講者募集要項</w:t>
      </w:r>
    </w:p>
    <w:p w14:paraId="6E9B284B" w14:textId="77777777" w:rsidR="00F81956" w:rsidRDefault="00000000">
      <w:pPr>
        <w:jc w:val="center"/>
        <w:rPr>
          <w:color w:val="000000" w:themeColor="text1"/>
          <w:sz w:val="48"/>
          <w:szCs w:val="52"/>
        </w:rPr>
      </w:pPr>
      <w:r>
        <w:rPr>
          <w:rFonts w:hint="eastAsia"/>
          <w:color w:val="000000" w:themeColor="text1"/>
          <w:sz w:val="48"/>
          <w:szCs w:val="52"/>
        </w:rPr>
        <w:t>第6期生募集用</w:t>
      </w:r>
    </w:p>
    <w:p w14:paraId="6E9B284C" w14:textId="77777777" w:rsidR="00F81956" w:rsidRDefault="00000000">
      <w:pPr>
        <w:jc w:val="center"/>
        <w:rPr>
          <w:color w:val="000000" w:themeColor="text1"/>
          <w:sz w:val="48"/>
          <w:szCs w:val="52"/>
        </w:rPr>
      </w:pPr>
      <w:r>
        <w:rPr>
          <w:rFonts w:hint="eastAsia"/>
          <w:color w:val="000000" w:themeColor="text1"/>
          <w:sz w:val="48"/>
          <w:szCs w:val="52"/>
        </w:rPr>
        <w:t>（</w:t>
      </w:r>
      <w:r>
        <w:rPr>
          <w:color w:val="000000" w:themeColor="text1"/>
          <w:sz w:val="48"/>
          <w:szCs w:val="52"/>
        </w:rPr>
        <w:t>202</w:t>
      </w:r>
      <w:r>
        <w:rPr>
          <w:rFonts w:hint="eastAsia"/>
          <w:color w:val="000000" w:themeColor="text1"/>
          <w:sz w:val="48"/>
          <w:szCs w:val="52"/>
        </w:rPr>
        <w:t>5年</w:t>
      </w:r>
      <w:r>
        <w:rPr>
          <w:color w:val="000000" w:themeColor="text1"/>
          <w:sz w:val="48"/>
          <w:szCs w:val="52"/>
        </w:rPr>
        <w:t>度4月期生）</w:t>
      </w:r>
    </w:p>
    <w:p w14:paraId="6E9B284D" w14:textId="77777777" w:rsidR="00F81956" w:rsidRDefault="00F81956">
      <w:pPr>
        <w:rPr>
          <w:color w:val="000000" w:themeColor="text1"/>
        </w:rPr>
      </w:pPr>
    </w:p>
    <w:p w14:paraId="6E9B284E" w14:textId="77777777" w:rsidR="00F81956" w:rsidRDefault="00F81956">
      <w:pPr>
        <w:rPr>
          <w:color w:val="000000" w:themeColor="text1"/>
        </w:rPr>
      </w:pPr>
    </w:p>
    <w:p w14:paraId="6E9B284F" w14:textId="77777777" w:rsidR="00F81956" w:rsidRDefault="00F81956">
      <w:pPr>
        <w:rPr>
          <w:color w:val="000000" w:themeColor="text1"/>
        </w:rPr>
      </w:pPr>
    </w:p>
    <w:p w14:paraId="6E9B2850" w14:textId="77777777" w:rsidR="00F81956" w:rsidRDefault="00F81956">
      <w:pPr>
        <w:rPr>
          <w:color w:val="000000" w:themeColor="text1"/>
        </w:rPr>
      </w:pPr>
    </w:p>
    <w:p w14:paraId="6E9B2851" w14:textId="77777777" w:rsidR="00F81956" w:rsidRDefault="00000000">
      <w:pPr>
        <w:ind w:firstLineChars="1500" w:firstLine="3150"/>
        <w:rPr>
          <w:color w:val="000000" w:themeColor="text1"/>
        </w:rPr>
      </w:pPr>
      <w:r>
        <w:rPr>
          <w:rFonts w:hint="eastAsia"/>
          <w:color w:val="000000" w:themeColor="text1"/>
        </w:rPr>
        <w:t>医療法人社団ダイアステップ　D</w:t>
      </w:r>
      <w:r>
        <w:rPr>
          <w:color w:val="000000" w:themeColor="text1"/>
        </w:rPr>
        <w:t xml:space="preserve">IASTEP  </w:t>
      </w:r>
      <w:r>
        <w:rPr>
          <w:noProof/>
          <w:color w:val="000000" w:themeColor="text1"/>
        </w:rPr>
        <w:drawing>
          <wp:inline distT="0" distB="0" distL="0" distR="0" wp14:anchorId="6E9B29D5" wp14:editId="6E9B29D6">
            <wp:extent cx="711200" cy="5314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5756" cy="535010"/>
                    </a:xfrm>
                    <a:prstGeom prst="rect">
                      <a:avLst/>
                    </a:prstGeom>
                    <a:noFill/>
                    <a:ln>
                      <a:noFill/>
                    </a:ln>
                  </pic:spPr>
                </pic:pic>
              </a:graphicData>
            </a:graphic>
          </wp:inline>
        </w:drawing>
      </w:r>
    </w:p>
    <w:p w14:paraId="6E9B2852" w14:textId="77777777" w:rsidR="00F81956" w:rsidRDefault="00F81956">
      <w:pPr>
        <w:ind w:firstLineChars="1500" w:firstLine="3150"/>
        <w:rPr>
          <w:color w:val="000000" w:themeColor="text1"/>
        </w:rPr>
      </w:pPr>
    </w:p>
    <w:p w14:paraId="6E9B2853" w14:textId="77777777" w:rsidR="00F81956" w:rsidRDefault="00000000">
      <w:pPr>
        <w:rPr>
          <w:color w:val="000000" w:themeColor="text1"/>
        </w:rPr>
      </w:pPr>
      <w:r>
        <w:rPr>
          <w:rFonts w:hint="eastAsia"/>
          <w:color w:val="000000" w:themeColor="text1"/>
        </w:rPr>
        <w:t xml:space="preserve">　　　　　　　　　　　　　　　おうちのドクター　　　　　　　　　　　</w:t>
      </w:r>
      <w:r>
        <w:rPr>
          <w:noProof/>
          <w:color w:val="000000" w:themeColor="text1"/>
        </w:rPr>
        <w:drawing>
          <wp:inline distT="0" distB="0" distL="0" distR="0" wp14:anchorId="6E9B29D7" wp14:editId="6E9B29D8">
            <wp:extent cx="716280" cy="556260"/>
            <wp:effectExtent l="0" t="0" r="7620" b="0"/>
            <wp:docPr id="20599862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86209" name="図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6280" cy="556260"/>
                    </a:xfrm>
                    <a:prstGeom prst="rect">
                      <a:avLst/>
                    </a:prstGeom>
                    <a:noFill/>
                    <a:ln>
                      <a:noFill/>
                    </a:ln>
                  </pic:spPr>
                </pic:pic>
              </a:graphicData>
            </a:graphic>
          </wp:inline>
        </w:drawing>
      </w:r>
    </w:p>
    <w:p w14:paraId="6E9B2854" w14:textId="77777777" w:rsidR="00F81956" w:rsidRDefault="00F81956">
      <w:pPr>
        <w:rPr>
          <w:color w:val="000000" w:themeColor="text1"/>
        </w:rPr>
      </w:pPr>
    </w:p>
    <w:p w14:paraId="6E9B2855" w14:textId="77777777" w:rsidR="00F81956" w:rsidRDefault="00000000">
      <w:pPr>
        <w:rPr>
          <w:b/>
          <w:bCs/>
          <w:color w:val="000000" w:themeColor="text1"/>
        </w:rPr>
      </w:pPr>
      <w:r>
        <w:rPr>
          <w:rFonts w:hint="eastAsia"/>
          <w:b/>
          <w:bCs/>
          <w:color w:val="000000" w:themeColor="text1"/>
        </w:rPr>
        <w:lastRenderedPageBreak/>
        <w:t>医療法人社団ダイアステップ看護師特定行為研修の教育理念</w:t>
      </w:r>
    </w:p>
    <w:p w14:paraId="6E9B2856" w14:textId="77777777" w:rsidR="00F81956" w:rsidRDefault="00000000">
      <w:pPr>
        <w:rPr>
          <w:color w:val="000000" w:themeColor="text1"/>
        </w:rPr>
      </w:pPr>
      <w:r>
        <w:rPr>
          <w:rFonts w:hint="eastAsia"/>
          <w:color w:val="000000" w:themeColor="text1"/>
        </w:rPr>
        <w:t xml:space="preserve">　医療法人社団ダイアステップの看護師特定行為研修は、当社の理念に「地域医療への貢献および専門的医療の充実」があります。それを達成するため、現在中心であるたけおクリニックが主に対象としている糖尿病患者に対する適切な医療提供を行えるだけでなく、地域医療に貢献できる人物を育てることを旨としています。現時点までにおける糖尿病患者の増加には論を待ちません。また、</w:t>
      </w:r>
      <w:r>
        <w:rPr>
          <w:color w:val="000000" w:themeColor="text1"/>
        </w:rPr>
        <w:t>2025</w:t>
      </w:r>
      <w:r>
        <w:rPr>
          <w:rFonts w:hint="eastAsia"/>
          <w:color w:val="000000" w:themeColor="text1"/>
        </w:rPr>
        <w:t>年に向けて在宅医療の充実がさらに求められています。そこで当社団では受講生が全ての人々の尊厳を重んじつつ、地域包括ケア医療等の現場において看護師特定行為を実施する上で、必要となるチームの中心となり、その構築や関係者との調整ができる人材の育成を目指します。</w:t>
      </w:r>
    </w:p>
    <w:p w14:paraId="6E9B2857" w14:textId="77777777" w:rsidR="00F81956" w:rsidRDefault="00F81956">
      <w:pPr>
        <w:rPr>
          <w:color w:val="000000" w:themeColor="text1"/>
        </w:rPr>
      </w:pPr>
    </w:p>
    <w:p w14:paraId="6E9B2858" w14:textId="77777777" w:rsidR="00F81956" w:rsidRDefault="00000000">
      <w:pPr>
        <w:rPr>
          <w:b/>
          <w:bCs/>
          <w:color w:val="000000" w:themeColor="text1"/>
        </w:rPr>
      </w:pPr>
      <w:r>
        <w:rPr>
          <w:rFonts w:hint="eastAsia"/>
          <w:b/>
          <w:bCs/>
          <w:color w:val="000000" w:themeColor="text1"/>
        </w:rPr>
        <w:t>特定行為に係る看護師の研修制度の概要</w:t>
      </w:r>
    </w:p>
    <w:p w14:paraId="6E9B2859" w14:textId="77777777" w:rsidR="00F81956" w:rsidRDefault="00000000">
      <w:pPr>
        <w:rPr>
          <w:color w:val="000000" w:themeColor="text1"/>
        </w:rPr>
      </w:pPr>
      <w:r>
        <w:rPr>
          <w:rFonts w:hint="eastAsia"/>
          <w:color w:val="000000" w:themeColor="text1"/>
        </w:rPr>
        <w:t>【制度創設の目的】</w:t>
      </w:r>
    </w:p>
    <w:p w14:paraId="6E9B285A" w14:textId="77777777" w:rsidR="00F81956" w:rsidRDefault="00000000">
      <w:pPr>
        <w:rPr>
          <w:color w:val="000000" w:themeColor="text1"/>
        </w:rPr>
      </w:pPr>
      <w:r>
        <w:rPr>
          <w:rFonts w:hint="eastAsia"/>
          <w:color w:val="000000" w:themeColor="text1"/>
        </w:rPr>
        <w:t xml:space="preserve">　団塊の世代が後期高齢者となる</w:t>
      </w:r>
      <w:r>
        <w:rPr>
          <w:color w:val="000000" w:themeColor="text1"/>
        </w:rPr>
        <w:t>2025</w:t>
      </w:r>
      <w:r>
        <w:rPr>
          <w:rFonts w:hint="eastAsia"/>
          <w:color w:val="000000" w:themeColor="text1"/>
        </w:rPr>
        <w:t>年に向けて、さらなる在宅医療等の推進を図っていくためには、個別に熟練した看護師のみでは足りず、医師又は歯科医師の判断を待たずに、手順書により一定の診療の補助を行う看護師を養成し確保していく必要があります。</w:t>
      </w:r>
    </w:p>
    <w:p w14:paraId="6E9B285B" w14:textId="77777777" w:rsidR="00F81956" w:rsidRDefault="00000000">
      <w:pPr>
        <w:rPr>
          <w:color w:val="000000" w:themeColor="text1"/>
          <w:u w:val="single"/>
        </w:rPr>
      </w:pPr>
      <w:r>
        <w:rPr>
          <w:rFonts w:hint="eastAsia"/>
          <w:color w:val="000000" w:themeColor="text1"/>
        </w:rPr>
        <w:t xml:space="preserve">　このため、その行為を特定し、手順書によりそれを実施する場合の研修制度を創設し、その内容を標準化することにより、今後の在宅医療等を支えていく看護師を計画的に養成していくことが、本制度創設の目的です。特定行為に係る看護師の研修制度については、（保健師助産師看護師法第</w:t>
      </w:r>
      <w:r>
        <w:rPr>
          <w:color w:val="000000" w:themeColor="text1"/>
        </w:rPr>
        <w:t>37</w:t>
      </w:r>
      <w:r>
        <w:rPr>
          <w:rFonts w:hint="eastAsia"/>
          <w:color w:val="000000" w:themeColor="text1"/>
        </w:rPr>
        <w:t>条の</w:t>
      </w:r>
      <w:r>
        <w:rPr>
          <w:color w:val="000000" w:themeColor="text1"/>
        </w:rPr>
        <w:t>2</w:t>
      </w:r>
      <w:r>
        <w:rPr>
          <w:rFonts w:hint="eastAsia"/>
          <w:color w:val="000000" w:themeColor="text1"/>
        </w:rPr>
        <w:t>第</w:t>
      </w:r>
      <w:r>
        <w:rPr>
          <w:color w:val="000000" w:themeColor="text1"/>
        </w:rPr>
        <w:t>2</w:t>
      </w:r>
      <w:r>
        <w:rPr>
          <w:rFonts w:hint="eastAsia"/>
          <w:color w:val="000000" w:themeColor="text1"/>
        </w:rPr>
        <w:t>項第</w:t>
      </w:r>
      <w:r>
        <w:rPr>
          <w:color w:val="000000" w:themeColor="text1"/>
        </w:rPr>
        <w:t>1</w:t>
      </w:r>
      <w:r>
        <w:rPr>
          <w:rFonts w:hint="eastAsia"/>
          <w:color w:val="000000" w:themeColor="text1"/>
        </w:rPr>
        <w:t>号に規定する特定行為及び同項第</w:t>
      </w:r>
      <w:r>
        <w:rPr>
          <w:color w:val="000000" w:themeColor="text1"/>
        </w:rPr>
        <w:t>4</w:t>
      </w:r>
      <w:r>
        <w:rPr>
          <w:rFonts w:hint="eastAsia"/>
          <w:color w:val="000000" w:themeColor="text1"/>
        </w:rPr>
        <w:t>号に規定する特定行為研修に関する省令：平成</w:t>
      </w:r>
      <w:r>
        <w:rPr>
          <w:color w:val="000000" w:themeColor="text1"/>
        </w:rPr>
        <w:t>27</w:t>
      </w:r>
      <w:r>
        <w:rPr>
          <w:rFonts w:hint="eastAsia"/>
          <w:color w:val="000000" w:themeColor="text1"/>
        </w:rPr>
        <w:t>年厚生労働省令第</w:t>
      </w:r>
      <w:r>
        <w:rPr>
          <w:color w:val="000000" w:themeColor="text1"/>
        </w:rPr>
        <w:t>33</w:t>
      </w:r>
      <w:r>
        <w:rPr>
          <w:rFonts w:hint="eastAsia"/>
          <w:color w:val="000000" w:themeColor="text1"/>
        </w:rPr>
        <w:t>号）が公布され平成</w:t>
      </w:r>
      <w:r>
        <w:rPr>
          <w:color w:val="000000" w:themeColor="text1"/>
        </w:rPr>
        <w:t>27</w:t>
      </w:r>
      <w:r>
        <w:rPr>
          <w:rFonts w:hint="eastAsia"/>
          <w:color w:val="000000" w:themeColor="text1"/>
        </w:rPr>
        <w:t>年</w:t>
      </w:r>
      <w:r>
        <w:rPr>
          <w:color w:val="000000" w:themeColor="text1"/>
        </w:rPr>
        <w:t>10</w:t>
      </w:r>
      <w:r>
        <w:rPr>
          <w:rFonts w:hint="eastAsia"/>
          <w:color w:val="000000" w:themeColor="text1"/>
        </w:rPr>
        <w:t>月１日から施行されることになりました。</w:t>
      </w:r>
      <w:r>
        <w:rPr>
          <w:color w:val="000000" w:themeColor="text1"/>
        </w:rPr>
        <w:br/>
      </w:r>
      <w:r>
        <w:rPr>
          <w:rFonts w:hint="eastAsia"/>
          <w:color w:val="000000" w:themeColor="text1"/>
        </w:rPr>
        <w:t>詳細は、厚生労働省ホームページをご参照ください。</w:t>
      </w:r>
      <w:r>
        <w:rPr>
          <w:color w:val="000000" w:themeColor="text1"/>
        </w:rPr>
        <w:br/>
      </w:r>
      <w:r>
        <w:rPr>
          <w:rFonts w:hint="eastAsia"/>
          <w:color w:val="000000" w:themeColor="text1"/>
          <w:u w:val="single"/>
        </w:rPr>
        <w:t>(</w:t>
      </w:r>
      <w:hyperlink r:id="rId8" w:history="1">
        <w:r w:rsidR="00F81956">
          <w:rPr>
            <w:rStyle w:val="a7"/>
            <w:rFonts w:hint="eastAsia"/>
          </w:rPr>
          <w:t>http://www.mhlw.go.jp/stf/seisakunitsuite/bunya/0000077114.html</w:t>
        </w:r>
      </w:hyperlink>
      <w:r>
        <w:rPr>
          <w:rFonts w:hint="eastAsia"/>
          <w:color w:val="000000" w:themeColor="text1"/>
          <w:u w:val="single"/>
        </w:rPr>
        <w:t>)</w:t>
      </w:r>
    </w:p>
    <w:p w14:paraId="6E9B285C" w14:textId="77777777" w:rsidR="00F81956" w:rsidRDefault="00F81956">
      <w:pPr>
        <w:rPr>
          <w:color w:val="000000" w:themeColor="text1"/>
        </w:rPr>
      </w:pPr>
    </w:p>
    <w:p w14:paraId="6E9B285D" w14:textId="77777777" w:rsidR="00F81956" w:rsidRDefault="00000000">
      <w:pPr>
        <w:rPr>
          <w:color w:val="000000" w:themeColor="text1"/>
        </w:rPr>
      </w:pPr>
      <w:r>
        <w:rPr>
          <w:rFonts w:hint="eastAsia"/>
          <w:color w:val="000000" w:themeColor="text1"/>
        </w:rPr>
        <w:t>【制度の対象となる場合の診療の補助行為実施の流れ】</w:t>
      </w:r>
    </w:p>
    <w:p w14:paraId="6E9B285E" w14:textId="77777777" w:rsidR="00F81956" w:rsidRDefault="00000000">
      <w:pPr>
        <w:rPr>
          <w:color w:val="000000" w:themeColor="text1"/>
        </w:rPr>
      </w:pPr>
      <w:r>
        <w:rPr>
          <w:rFonts w:hint="eastAsia"/>
          <w:color w:val="000000" w:themeColor="text1"/>
        </w:rPr>
        <w:t xml:space="preserve">　現行と同様、医師又は歯科医師の指示の下に手順書によらないで看護師が特定行為を行うことに制限は生じません。本制度を導入した場合でも、患者の病状や看護師の能力を勘案し、医師又は歯科医師が直接対応するか、どのような指示により看護師に診療の補助を行わせるかの判断は医師又は歯科医師が行うことに変わりはありません。</w:t>
      </w:r>
    </w:p>
    <w:p w14:paraId="6E9B285F" w14:textId="77777777" w:rsidR="00F81956" w:rsidRDefault="00000000">
      <w:pPr>
        <w:rPr>
          <w:color w:val="000000" w:themeColor="text1"/>
        </w:rPr>
      </w:pPr>
      <w:r>
        <w:rPr>
          <w:rFonts w:hint="eastAsia"/>
          <w:color w:val="000000" w:themeColor="text1"/>
        </w:rPr>
        <w:lastRenderedPageBreak/>
        <w:t>【特定行為とは】</w:t>
      </w:r>
    </w:p>
    <w:p w14:paraId="6E9B2860" w14:textId="77777777" w:rsidR="00F81956" w:rsidRDefault="00000000">
      <w:pPr>
        <w:rPr>
          <w:color w:val="000000" w:themeColor="text1"/>
        </w:rPr>
      </w:pPr>
      <w:r>
        <w:rPr>
          <w:rFonts w:hint="eastAsia"/>
          <w:color w:val="000000" w:themeColor="text1"/>
        </w:rPr>
        <w:t xml:space="preserve">　特定行為は、診療の補助であって、看護師が手順書により行う場合には、実践的な理解力、思考力及び判断力並びに高度かつ専門的な知識及び技能が特に必要とされるものとして厚生労働省省令で定められる</w:t>
      </w:r>
      <w:r>
        <w:rPr>
          <w:color w:val="000000" w:themeColor="text1"/>
        </w:rPr>
        <w:t>21</w:t>
      </w:r>
      <w:r>
        <w:rPr>
          <w:rFonts w:hint="eastAsia"/>
          <w:color w:val="000000" w:themeColor="text1"/>
        </w:rPr>
        <w:t>区分</w:t>
      </w:r>
      <w:r>
        <w:rPr>
          <w:color w:val="000000" w:themeColor="text1"/>
        </w:rPr>
        <w:t>38</w:t>
      </w:r>
      <w:r>
        <w:rPr>
          <w:rFonts w:hint="eastAsia"/>
          <w:color w:val="000000" w:themeColor="text1"/>
        </w:rPr>
        <w:t>行為です。</w:t>
      </w:r>
    </w:p>
    <w:p w14:paraId="6E9B2861" w14:textId="77777777" w:rsidR="00F81956" w:rsidRDefault="00F81956">
      <w:pPr>
        <w:rPr>
          <w:color w:val="000000" w:themeColor="text1"/>
        </w:rPr>
      </w:pPr>
    </w:p>
    <w:p w14:paraId="6E9B2862" w14:textId="77777777" w:rsidR="00F81956" w:rsidRDefault="00000000">
      <w:pPr>
        <w:rPr>
          <w:color w:val="000000" w:themeColor="text1"/>
        </w:rPr>
      </w:pPr>
      <w:r>
        <w:rPr>
          <w:rFonts w:hint="eastAsia"/>
          <w:color w:val="000000" w:themeColor="text1"/>
        </w:rPr>
        <w:t>【特定行為研修とは】</w:t>
      </w:r>
    </w:p>
    <w:p w14:paraId="6E9B2863" w14:textId="77777777" w:rsidR="00F81956" w:rsidRDefault="00000000">
      <w:pPr>
        <w:rPr>
          <w:color w:val="000000" w:themeColor="text1"/>
        </w:rPr>
      </w:pPr>
      <w:r>
        <w:rPr>
          <w:rFonts w:hint="eastAsia"/>
          <w:color w:val="000000" w:themeColor="text1"/>
        </w:rPr>
        <w:t xml:space="preserve">　看護師が手順書により特定行為を行う場合に特に必要とされる実践的な理解力、思考力及び判断力並びに高度かつ専門的な知識及び技能の向上を図るための研修であり、共通科目及び区分別科目により構成されます。</w:t>
      </w:r>
    </w:p>
    <w:p w14:paraId="6E9B2864" w14:textId="77777777" w:rsidR="00F81956" w:rsidRDefault="00F81956">
      <w:pPr>
        <w:rPr>
          <w:color w:val="000000" w:themeColor="text1"/>
        </w:rPr>
      </w:pPr>
    </w:p>
    <w:p w14:paraId="6E9B2865" w14:textId="77777777" w:rsidR="00F81956" w:rsidRDefault="00000000">
      <w:pPr>
        <w:rPr>
          <w:color w:val="000000" w:themeColor="text1"/>
        </w:rPr>
      </w:pPr>
      <w:r>
        <w:rPr>
          <w:b/>
          <w:bCs/>
          <w:color w:val="000000" w:themeColor="text1"/>
        </w:rPr>
        <w:t>1</w:t>
      </w:r>
      <w:r>
        <w:rPr>
          <w:rFonts w:hint="eastAsia"/>
          <w:b/>
          <w:bCs/>
          <w:color w:val="000000" w:themeColor="text1"/>
        </w:rPr>
        <w:t xml:space="preserve">　看護師</w:t>
      </w:r>
      <w:r>
        <w:rPr>
          <w:b/>
          <w:bCs/>
          <w:color w:val="000000" w:themeColor="text1"/>
        </w:rPr>
        <w:t xml:space="preserve">特定行為研修の目的・目標 </w:t>
      </w:r>
    </w:p>
    <w:p w14:paraId="6E9B2866" w14:textId="77777777" w:rsidR="00F81956" w:rsidRDefault="00000000">
      <w:pPr>
        <w:rPr>
          <w:color w:val="000000" w:themeColor="text1"/>
        </w:rPr>
      </w:pPr>
      <w:r>
        <w:rPr>
          <w:rFonts w:hint="eastAsia"/>
          <w:color w:val="000000" w:themeColor="text1"/>
        </w:rPr>
        <w:t>【研修目的】</w:t>
      </w:r>
    </w:p>
    <w:p w14:paraId="6E9B2867" w14:textId="77777777" w:rsidR="00F81956" w:rsidRDefault="00000000">
      <w:pPr>
        <w:rPr>
          <w:color w:val="000000" w:themeColor="text1"/>
        </w:rPr>
      </w:pPr>
      <w:r>
        <w:rPr>
          <w:rFonts w:hint="eastAsia"/>
          <w:color w:val="000000" w:themeColor="text1"/>
        </w:rPr>
        <w:t>地域医療及び高度医療の現場において、医療安全を配慮しつつ、特定行為に必要な専門的な知識及び技術を教育し社会に貢献できる有能な看護師を育成します。</w:t>
      </w:r>
      <w:r>
        <w:rPr>
          <w:color w:val="000000" w:themeColor="text1"/>
        </w:rPr>
        <w:t xml:space="preserve"> </w:t>
      </w:r>
    </w:p>
    <w:p w14:paraId="6E9B2868" w14:textId="77777777" w:rsidR="00F81956" w:rsidRDefault="00000000">
      <w:pPr>
        <w:rPr>
          <w:color w:val="000000" w:themeColor="text1"/>
        </w:rPr>
      </w:pPr>
      <w:r>
        <w:rPr>
          <w:rFonts w:hint="eastAsia"/>
          <w:color w:val="000000" w:themeColor="text1"/>
        </w:rPr>
        <w:t>【研修目標】</w:t>
      </w:r>
    </w:p>
    <w:p w14:paraId="6E9B2869" w14:textId="77777777" w:rsidR="00F81956" w:rsidRDefault="00000000">
      <w:pPr>
        <w:pStyle w:val="1"/>
        <w:numPr>
          <w:ilvl w:val="0"/>
          <w:numId w:val="1"/>
        </w:numPr>
        <w:ind w:leftChars="0"/>
        <w:rPr>
          <w:color w:val="000000" w:themeColor="text1"/>
        </w:rPr>
      </w:pPr>
      <w:r>
        <w:rPr>
          <w:color w:val="000000" w:themeColor="text1"/>
        </w:rPr>
        <w:t>地域医療及び高度医療の現場において、迅速かつ包括的なアセスメントを行い、</w:t>
      </w:r>
      <w:r>
        <w:rPr>
          <w:rFonts w:hint="eastAsia"/>
          <w:color w:val="000000" w:themeColor="text1"/>
        </w:rPr>
        <w:t>患者の状態を的確に判断できる能力を養います。</w:t>
      </w:r>
    </w:p>
    <w:p w14:paraId="6E9B286A" w14:textId="77777777" w:rsidR="00F81956" w:rsidRDefault="00000000">
      <w:pPr>
        <w:pStyle w:val="1"/>
        <w:numPr>
          <w:ilvl w:val="0"/>
          <w:numId w:val="1"/>
        </w:numPr>
        <w:ind w:leftChars="0"/>
        <w:rPr>
          <w:color w:val="000000" w:themeColor="text1"/>
        </w:rPr>
      </w:pPr>
      <w:r>
        <w:rPr>
          <w:color w:val="000000" w:themeColor="text1"/>
        </w:rPr>
        <w:t>当該特</w:t>
      </w:r>
      <w:r>
        <w:rPr>
          <w:rFonts w:hint="eastAsia"/>
          <w:color w:val="000000" w:themeColor="text1"/>
        </w:rPr>
        <w:t>定行為を行う上での知識、技術及び態度の基礎的能力を養います。</w:t>
      </w:r>
      <w:r>
        <w:rPr>
          <w:color w:val="000000" w:themeColor="text1"/>
        </w:rPr>
        <w:t xml:space="preserve"> </w:t>
      </w:r>
    </w:p>
    <w:p w14:paraId="6E9B286B" w14:textId="77777777" w:rsidR="00F81956" w:rsidRDefault="00000000">
      <w:pPr>
        <w:ind w:left="420" w:hangingChars="200" w:hanging="420"/>
        <w:rPr>
          <w:color w:val="000000" w:themeColor="text1"/>
        </w:rPr>
      </w:pPr>
      <w:r>
        <w:rPr>
          <w:rFonts w:hint="eastAsia"/>
          <w:color w:val="000000" w:themeColor="text1"/>
        </w:rPr>
        <w:t>３）</w:t>
      </w:r>
      <w:r>
        <w:rPr>
          <w:color w:val="000000" w:themeColor="text1"/>
        </w:rPr>
        <w:t>地域医療及び高度医療の現場において、患者の安心</w:t>
      </w:r>
      <w:r>
        <w:rPr>
          <w:rFonts w:hint="eastAsia"/>
          <w:color w:val="000000" w:themeColor="text1"/>
        </w:rPr>
        <w:t>や安楽</w:t>
      </w:r>
      <w:r>
        <w:rPr>
          <w:color w:val="000000" w:themeColor="text1"/>
        </w:rPr>
        <w:t>に配慮しつつ、必要な特定行為を安</w:t>
      </w:r>
      <w:r>
        <w:rPr>
          <w:rFonts w:hint="eastAsia"/>
          <w:color w:val="000000" w:themeColor="text1"/>
        </w:rPr>
        <w:t>全に実施できる基礎的能力を養います。</w:t>
      </w:r>
      <w:r>
        <w:rPr>
          <w:color w:val="000000" w:themeColor="text1"/>
        </w:rPr>
        <w:t xml:space="preserve"> </w:t>
      </w:r>
    </w:p>
    <w:p w14:paraId="6E9B286C" w14:textId="77777777" w:rsidR="00F81956" w:rsidRDefault="00000000">
      <w:pPr>
        <w:ind w:left="420" w:hangingChars="200" w:hanging="420"/>
        <w:rPr>
          <w:color w:val="000000" w:themeColor="text1"/>
        </w:rPr>
      </w:pPr>
      <w:r>
        <w:rPr>
          <w:rFonts w:hint="eastAsia"/>
          <w:color w:val="000000" w:themeColor="text1"/>
        </w:rPr>
        <w:t>４）看護師が特定行為を行う意義と役割を考え、地</w:t>
      </w:r>
      <w:r>
        <w:rPr>
          <w:color w:val="000000" w:themeColor="text1"/>
        </w:rPr>
        <w:t>域医療及び高度医療の現場において、問題解決にむけて多職種と効果的に協働でき</w:t>
      </w:r>
      <w:r>
        <w:rPr>
          <w:rFonts w:hint="eastAsia"/>
          <w:color w:val="000000" w:themeColor="text1"/>
        </w:rPr>
        <w:t>る能力を養います。</w:t>
      </w:r>
      <w:r>
        <w:rPr>
          <w:color w:val="000000" w:themeColor="text1"/>
        </w:rPr>
        <w:t xml:space="preserve"> </w:t>
      </w:r>
    </w:p>
    <w:p w14:paraId="6E9B286D" w14:textId="77777777" w:rsidR="00F81956" w:rsidRDefault="00F81956">
      <w:pPr>
        <w:rPr>
          <w:color w:val="000000" w:themeColor="text1"/>
        </w:rPr>
      </w:pPr>
    </w:p>
    <w:p w14:paraId="6E9B286E" w14:textId="77777777" w:rsidR="00F81956" w:rsidRDefault="00000000">
      <w:pPr>
        <w:rPr>
          <w:b/>
          <w:bCs/>
          <w:color w:val="000000" w:themeColor="text1"/>
        </w:rPr>
      </w:pPr>
      <w:r>
        <w:rPr>
          <w:b/>
          <w:bCs/>
          <w:color w:val="000000" w:themeColor="text1"/>
        </w:rPr>
        <w:t xml:space="preserve">2  </w:t>
      </w:r>
      <w:r>
        <w:rPr>
          <w:rFonts w:hint="eastAsia"/>
          <w:b/>
          <w:bCs/>
          <w:color w:val="000000" w:themeColor="text1"/>
        </w:rPr>
        <w:t>研修概要</w:t>
      </w:r>
    </w:p>
    <w:p w14:paraId="6E9B286F" w14:textId="77777777" w:rsidR="00F81956" w:rsidRDefault="00000000">
      <w:pPr>
        <w:rPr>
          <w:color w:val="000000" w:themeColor="text1"/>
        </w:rPr>
      </w:pPr>
      <w:r>
        <w:rPr>
          <w:rFonts w:hint="eastAsia"/>
          <w:color w:val="000000" w:themeColor="text1"/>
        </w:rPr>
        <w:t xml:space="preserve">　看護師特定行為研修（以下、特定行為研修）は、全ての特定行為区分に共通する「共通科目」と各特定行為に必要とされる能力を身につけるための「区分別科目」に分かれており、講義・演習・実習・試験によって行われます。なお、区分別科目の受講は、共通科目の履修</w:t>
      </w:r>
      <w:r>
        <w:rPr>
          <w:rFonts w:hint="eastAsia"/>
          <w:color w:val="000000" w:themeColor="text1"/>
        </w:rPr>
        <w:lastRenderedPageBreak/>
        <w:t>修了が条件となります。当社団では「血糖コントロールに係る薬剤投与関連」、「在宅・慢性領域パッケージ」、「創傷管理関連」を提供しております。</w:t>
      </w:r>
    </w:p>
    <w:p w14:paraId="6E9B2870" w14:textId="77777777" w:rsidR="00F81956" w:rsidRDefault="00000000">
      <w:pPr>
        <w:rPr>
          <w:b/>
          <w:bCs/>
          <w:color w:val="000000" w:themeColor="text1"/>
        </w:rPr>
      </w:pPr>
      <w:r>
        <w:rPr>
          <w:rFonts w:hint="eastAsia"/>
          <w:b/>
          <w:bCs/>
          <w:color w:val="000000" w:themeColor="text1"/>
        </w:rPr>
        <w:t xml:space="preserve">３　</w:t>
      </w:r>
      <w:r>
        <w:rPr>
          <w:b/>
          <w:bCs/>
          <w:color w:val="000000" w:themeColor="text1"/>
        </w:rPr>
        <w:t xml:space="preserve">修了要件 </w:t>
      </w:r>
    </w:p>
    <w:p w14:paraId="6E9B2871" w14:textId="77777777" w:rsidR="00F81956" w:rsidRDefault="00000000">
      <w:pPr>
        <w:ind w:firstLineChars="100" w:firstLine="210"/>
        <w:rPr>
          <w:color w:val="000000" w:themeColor="text1"/>
        </w:rPr>
      </w:pPr>
      <w:r>
        <w:rPr>
          <w:rFonts w:hint="eastAsia"/>
          <w:color w:val="000000" w:themeColor="text1"/>
        </w:rPr>
        <w:t>本研修を修了するためには、次の条件を満たす必要があります。</w:t>
      </w:r>
      <w:r>
        <w:rPr>
          <w:color w:val="000000" w:themeColor="text1"/>
        </w:rPr>
        <w:t xml:space="preserve"> </w:t>
      </w:r>
    </w:p>
    <w:p w14:paraId="6E9B2872" w14:textId="77777777" w:rsidR="00F81956" w:rsidRDefault="00000000">
      <w:pPr>
        <w:pStyle w:val="1"/>
        <w:numPr>
          <w:ilvl w:val="0"/>
          <w:numId w:val="2"/>
        </w:numPr>
        <w:ind w:leftChars="0"/>
        <w:rPr>
          <w:color w:val="000000" w:themeColor="text1"/>
        </w:rPr>
      </w:pPr>
      <w:r>
        <w:rPr>
          <w:color w:val="000000" w:themeColor="text1"/>
        </w:rPr>
        <w:t>共通科目を全て履修し、筆記試験</w:t>
      </w:r>
      <w:r>
        <w:rPr>
          <w:rFonts w:hint="eastAsia"/>
          <w:color w:val="000000" w:themeColor="text1"/>
        </w:rPr>
        <w:t>および</w:t>
      </w:r>
      <w:r>
        <w:rPr>
          <w:color w:val="000000" w:themeColor="text1"/>
        </w:rPr>
        <w:t>観察評価</w:t>
      </w:r>
      <w:r>
        <w:rPr>
          <w:rFonts w:hint="eastAsia"/>
          <w:color w:val="000000" w:themeColor="text1"/>
        </w:rPr>
        <w:t>等</w:t>
      </w:r>
      <w:r>
        <w:rPr>
          <w:color w:val="000000" w:themeColor="text1"/>
        </w:rPr>
        <w:t xml:space="preserve">に合格すること。 </w:t>
      </w:r>
    </w:p>
    <w:p w14:paraId="6E9B2873" w14:textId="77777777" w:rsidR="00F81956" w:rsidRDefault="00000000">
      <w:pPr>
        <w:ind w:left="420" w:hangingChars="200" w:hanging="420"/>
        <w:rPr>
          <w:color w:val="000000" w:themeColor="text1"/>
        </w:rPr>
      </w:pPr>
      <w:r>
        <w:rPr>
          <w:rFonts w:hint="eastAsia"/>
          <w:color w:val="000000" w:themeColor="text1"/>
        </w:rPr>
        <w:t>②　①</w:t>
      </w:r>
      <w:r>
        <w:rPr>
          <w:color w:val="000000" w:themeColor="text1"/>
        </w:rPr>
        <w:t>修了後、選択した区分別科目を履修し、筆記試験及び観察評価、一部の科目では実技</w:t>
      </w:r>
      <w:r>
        <w:rPr>
          <w:rFonts w:hint="eastAsia"/>
          <w:color w:val="000000" w:themeColor="text1"/>
        </w:rPr>
        <w:t>試験に合格すること。</w:t>
      </w:r>
      <w:r>
        <w:rPr>
          <w:color w:val="000000" w:themeColor="text1"/>
        </w:rPr>
        <w:t xml:space="preserve"> </w:t>
      </w:r>
    </w:p>
    <w:p w14:paraId="6E9B2874" w14:textId="77777777" w:rsidR="00F81956" w:rsidRDefault="00000000">
      <w:pPr>
        <w:rPr>
          <w:color w:val="000000" w:themeColor="text1"/>
        </w:rPr>
      </w:pPr>
      <w:r>
        <w:rPr>
          <w:color w:val="000000" w:themeColor="text1"/>
        </w:rPr>
        <w:t xml:space="preserve"> なお、本研修修了者には、保健師助産師看護師法</w:t>
      </w:r>
      <w:r>
        <w:rPr>
          <w:rFonts w:hint="eastAsia"/>
          <w:color w:val="000000" w:themeColor="text1"/>
        </w:rPr>
        <w:t>第</w:t>
      </w:r>
      <w:r>
        <w:rPr>
          <w:color w:val="000000" w:themeColor="text1"/>
        </w:rPr>
        <w:t>37</w:t>
      </w:r>
      <w:r>
        <w:rPr>
          <w:rFonts w:hint="eastAsia"/>
          <w:color w:val="000000" w:themeColor="text1"/>
        </w:rPr>
        <w:t>条の</w:t>
      </w:r>
      <w:r>
        <w:rPr>
          <w:color w:val="000000" w:themeColor="text1"/>
        </w:rPr>
        <w:t>2</w:t>
      </w:r>
      <w:r>
        <w:rPr>
          <w:rFonts w:hint="eastAsia"/>
          <w:color w:val="000000" w:themeColor="text1"/>
        </w:rPr>
        <w:t>第</w:t>
      </w:r>
      <w:r>
        <w:rPr>
          <w:color w:val="000000" w:themeColor="text1"/>
        </w:rPr>
        <w:t>２</w:t>
      </w:r>
      <w:r>
        <w:rPr>
          <w:rFonts w:hint="eastAsia"/>
          <w:color w:val="000000" w:themeColor="text1"/>
        </w:rPr>
        <w:t>項第１号</w:t>
      </w:r>
      <w:r>
        <w:rPr>
          <w:color w:val="000000" w:themeColor="text1"/>
        </w:rPr>
        <w:t>に規定す</w:t>
      </w:r>
      <w:r>
        <w:rPr>
          <w:rFonts w:hint="eastAsia"/>
          <w:color w:val="000000" w:themeColor="text1"/>
        </w:rPr>
        <w:t>る特定行為及び同項第</w:t>
      </w:r>
      <w:r>
        <w:rPr>
          <w:color w:val="000000" w:themeColor="text1"/>
        </w:rPr>
        <w:t>4号に規定する特定行為研修に関する省令に基づき、修了した特</w:t>
      </w:r>
      <w:r>
        <w:rPr>
          <w:rFonts w:hint="eastAsia"/>
          <w:color w:val="000000" w:themeColor="text1"/>
        </w:rPr>
        <w:t>定区分ごとの修了証を交付し、研修修了者の名簿を厚生労働省に提出します。</w:t>
      </w:r>
      <w:r>
        <w:rPr>
          <w:color w:val="000000" w:themeColor="text1"/>
        </w:rPr>
        <w:t xml:space="preserve"> </w:t>
      </w:r>
    </w:p>
    <w:p w14:paraId="6E9B2875" w14:textId="77777777" w:rsidR="00F81956" w:rsidRDefault="00000000">
      <w:pPr>
        <w:rPr>
          <w:b/>
          <w:bCs/>
          <w:color w:val="000000" w:themeColor="text1"/>
        </w:rPr>
      </w:pPr>
      <w:r>
        <w:rPr>
          <w:rFonts w:hint="eastAsia"/>
          <w:b/>
          <w:bCs/>
          <w:color w:val="000000" w:themeColor="text1"/>
        </w:rPr>
        <w:t xml:space="preserve">４　</w:t>
      </w:r>
      <w:r>
        <w:rPr>
          <w:b/>
          <w:bCs/>
          <w:color w:val="000000" w:themeColor="text1"/>
        </w:rPr>
        <w:t xml:space="preserve">履修内容の読み替え </w:t>
      </w:r>
    </w:p>
    <w:p w14:paraId="6E9B2876" w14:textId="77777777" w:rsidR="00F81956" w:rsidRDefault="00000000">
      <w:pPr>
        <w:ind w:firstLineChars="100" w:firstLine="210"/>
        <w:rPr>
          <w:color w:val="000000" w:themeColor="text1"/>
        </w:rPr>
      </w:pPr>
      <w:r>
        <w:rPr>
          <w:rFonts w:hint="eastAsia"/>
          <w:color w:val="000000" w:themeColor="text1"/>
        </w:rPr>
        <w:t>専門看護師教育課程、認定看護師教育課程、その他大学院等で既に履修した授業科目や時間数の取り扱い並びに受講時間数については、関連する科目の受講に当たり、当研修の教育内容に相当すると当特定行為管理委員会で判断された場合に限り考慮します。</w:t>
      </w:r>
      <w:r>
        <w:rPr>
          <w:color w:val="000000" w:themeColor="text1"/>
        </w:rPr>
        <w:t xml:space="preserve">  </w:t>
      </w:r>
    </w:p>
    <w:p w14:paraId="6E9B2877" w14:textId="77777777" w:rsidR="00F81956" w:rsidRDefault="00000000">
      <w:pPr>
        <w:rPr>
          <w:b/>
          <w:bCs/>
          <w:color w:val="000000" w:themeColor="text1"/>
        </w:rPr>
      </w:pPr>
      <w:r>
        <w:rPr>
          <w:b/>
          <w:bCs/>
          <w:color w:val="000000" w:themeColor="text1"/>
        </w:rPr>
        <w:t xml:space="preserve">5  定員 </w:t>
      </w:r>
    </w:p>
    <w:p w14:paraId="6E9B2878" w14:textId="77777777" w:rsidR="00F81956" w:rsidRDefault="00000000">
      <w:pPr>
        <w:rPr>
          <w:color w:val="000000" w:themeColor="text1"/>
        </w:rPr>
      </w:pPr>
      <w:r>
        <w:rPr>
          <w:rFonts w:hint="eastAsia"/>
          <w:color w:val="000000" w:themeColor="text1"/>
        </w:rPr>
        <w:t>血糖コントロールに係る薬剤投与関連：10名</w:t>
      </w:r>
    </w:p>
    <w:p w14:paraId="6E9B2879" w14:textId="77777777" w:rsidR="00F81956" w:rsidRDefault="00000000">
      <w:pPr>
        <w:rPr>
          <w:color w:val="000000" w:themeColor="text1"/>
        </w:rPr>
      </w:pPr>
      <w:r>
        <w:rPr>
          <w:rFonts w:hint="eastAsia"/>
          <w:color w:val="000000" w:themeColor="text1"/>
        </w:rPr>
        <w:t>在宅・慢性期領域：１名</w:t>
      </w:r>
    </w:p>
    <w:p w14:paraId="6E9B287A" w14:textId="77777777" w:rsidR="00F81956" w:rsidRDefault="00000000">
      <w:pPr>
        <w:rPr>
          <w:color w:val="000000" w:themeColor="text1"/>
        </w:rPr>
      </w:pPr>
      <w:r>
        <w:rPr>
          <w:rFonts w:hint="eastAsia"/>
          <w:color w:val="000000" w:themeColor="text1"/>
        </w:rPr>
        <w:t>創傷管理関連：１名</w:t>
      </w:r>
    </w:p>
    <w:p w14:paraId="6E9B287B" w14:textId="77777777" w:rsidR="00F81956" w:rsidRDefault="00F81956">
      <w:pPr>
        <w:rPr>
          <w:color w:val="000000" w:themeColor="text1"/>
        </w:rPr>
      </w:pPr>
    </w:p>
    <w:p w14:paraId="6E9B287C" w14:textId="77777777" w:rsidR="00F81956" w:rsidRDefault="00000000">
      <w:pPr>
        <w:rPr>
          <w:b/>
          <w:bCs/>
          <w:color w:val="000000" w:themeColor="text1"/>
        </w:rPr>
      </w:pPr>
      <w:r>
        <w:rPr>
          <w:b/>
          <w:bCs/>
          <w:color w:val="000000" w:themeColor="text1"/>
        </w:rPr>
        <w:t>6</w:t>
      </w:r>
      <w:r>
        <w:rPr>
          <w:rFonts w:hint="eastAsia"/>
          <w:b/>
          <w:bCs/>
          <w:color w:val="000000" w:themeColor="text1"/>
        </w:rPr>
        <w:t xml:space="preserve">　</w:t>
      </w:r>
      <w:r>
        <w:rPr>
          <w:b/>
          <w:bCs/>
          <w:color w:val="000000" w:themeColor="text1"/>
        </w:rPr>
        <w:t xml:space="preserve">研修期間と募集時期 </w:t>
      </w:r>
    </w:p>
    <w:p w14:paraId="6E9B287D" w14:textId="77777777" w:rsidR="00F81956" w:rsidRDefault="00000000">
      <w:pPr>
        <w:pStyle w:val="1"/>
        <w:ind w:leftChars="0" w:left="0"/>
        <w:rPr>
          <w:color w:val="000000" w:themeColor="text1"/>
        </w:rPr>
      </w:pPr>
      <w:r>
        <w:rPr>
          <w:rFonts w:hint="eastAsia"/>
          <w:color w:val="000000" w:themeColor="text1"/>
        </w:rPr>
        <w:t>１）研修期間</w:t>
      </w:r>
      <w:r>
        <w:rPr>
          <w:color w:val="000000" w:themeColor="text1"/>
        </w:rPr>
        <w:t xml:space="preserve"> </w:t>
      </w:r>
      <w:r>
        <w:rPr>
          <w:rFonts w:hint="eastAsia"/>
          <w:color w:val="000000" w:themeColor="text1"/>
        </w:rPr>
        <w:t>(約</w:t>
      </w:r>
      <w:r>
        <w:rPr>
          <w:color w:val="000000" w:themeColor="text1"/>
        </w:rPr>
        <w:t>12</w:t>
      </w:r>
      <w:r>
        <w:rPr>
          <w:rFonts w:hint="eastAsia"/>
          <w:color w:val="000000" w:themeColor="text1"/>
        </w:rPr>
        <w:t>カ月)</w:t>
      </w:r>
    </w:p>
    <w:p w14:paraId="6E9B287E" w14:textId="77777777" w:rsidR="00F81956" w:rsidRDefault="00000000">
      <w:pPr>
        <w:pStyle w:val="1"/>
        <w:ind w:leftChars="0" w:left="420"/>
        <w:rPr>
          <w:color w:val="000000" w:themeColor="text1"/>
        </w:rPr>
      </w:pPr>
      <w:r>
        <w:rPr>
          <w:rFonts w:hint="eastAsia"/>
          <w:color w:val="000000" w:themeColor="text1"/>
        </w:rPr>
        <w:t>2025年4月5日(土)～2026年3月31日(火)</w:t>
      </w:r>
    </w:p>
    <w:p w14:paraId="6E9B287F" w14:textId="77777777" w:rsidR="00F81956" w:rsidRDefault="00000000">
      <w:pPr>
        <w:ind w:firstLineChars="200" w:firstLine="420"/>
        <w:rPr>
          <w:color w:val="000000" w:themeColor="text1"/>
        </w:rPr>
      </w:pPr>
      <w:r>
        <w:rPr>
          <w:rFonts w:hint="eastAsia"/>
          <w:color w:val="000000" w:themeColor="text1"/>
        </w:rPr>
        <w:t>＊共通科目を修得後に区分別科目を受講開始します。</w:t>
      </w:r>
    </w:p>
    <w:p w14:paraId="6E9B2880" w14:textId="77777777" w:rsidR="00F81956" w:rsidRDefault="00000000">
      <w:pPr>
        <w:rPr>
          <w:color w:val="000000" w:themeColor="text1"/>
        </w:rPr>
      </w:pPr>
      <w:r>
        <w:rPr>
          <w:rFonts w:hint="eastAsia"/>
          <w:color w:val="000000" w:themeColor="text1"/>
        </w:rPr>
        <w:t>２）募集時期</w:t>
      </w:r>
      <w:r>
        <w:rPr>
          <w:color w:val="000000" w:themeColor="text1"/>
        </w:rPr>
        <w:t xml:space="preserve"> </w:t>
      </w:r>
    </w:p>
    <w:p w14:paraId="6E9B2881" w14:textId="77777777" w:rsidR="00F81956" w:rsidRDefault="00000000">
      <w:pPr>
        <w:rPr>
          <w:color w:val="000000" w:themeColor="text1"/>
        </w:rPr>
      </w:pPr>
      <w:r>
        <w:rPr>
          <w:rFonts w:hint="eastAsia"/>
          <w:color w:val="000000" w:themeColor="text1"/>
        </w:rPr>
        <w:t xml:space="preserve">　　</w:t>
      </w:r>
      <w:r>
        <w:rPr>
          <w:color w:val="000000" w:themeColor="text1"/>
        </w:rPr>
        <w:t>年</w:t>
      </w:r>
      <w:r>
        <w:rPr>
          <w:rFonts w:hint="eastAsia"/>
          <w:color w:val="000000" w:themeColor="text1"/>
        </w:rPr>
        <w:t>１</w:t>
      </w:r>
      <w:r>
        <w:rPr>
          <w:color w:val="000000" w:themeColor="text1"/>
        </w:rPr>
        <w:t>回（</w:t>
      </w:r>
      <w:r>
        <w:rPr>
          <w:rFonts w:hint="eastAsia"/>
          <w:color w:val="000000" w:themeColor="text1"/>
        </w:rPr>
        <w:t>毎年</w:t>
      </w:r>
      <w:r>
        <w:rPr>
          <w:color w:val="000000" w:themeColor="text1"/>
        </w:rPr>
        <w:t>4月</w:t>
      </w:r>
      <w:r>
        <w:rPr>
          <w:rFonts w:hint="eastAsia"/>
          <w:color w:val="000000" w:themeColor="text1"/>
        </w:rPr>
        <w:t>より研修開始</w:t>
      </w:r>
      <w:r>
        <w:rPr>
          <w:color w:val="000000" w:themeColor="text1"/>
        </w:rPr>
        <w:t xml:space="preserve">） </w:t>
      </w:r>
    </w:p>
    <w:p w14:paraId="6E9B2882" w14:textId="77777777" w:rsidR="00F81956" w:rsidRDefault="00F81956">
      <w:pPr>
        <w:rPr>
          <w:color w:val="000000" w:themeColor="text1"/>
        </w:rPr>
      </w:pPr>
    </w:p>
    <w:p w14:paraId="6E9B2883" w14:textId="77777777" w:rsidR="00F81956" w:rsidRDefault="00000000">
      <w:pPr>
        <w:rPr>
          <w:b/>
          <w:bCs/>
          <w:color w:val="000000" w:themeColor="text1"/>
        </w:rPr>
      </w:pPr>
      <w:r>
        <w:rPr>
          <w:rFonts w:hint="eastAsia"/>
          <w:b/>
          <w:bCs/>
          <w:color w:val="000000" w:themeColor="text1"/>
        </w:rPr>
        <w:lastRenderedPageBreak/>
        <w:t xml:space="preserve">７　</w:t>
      </w:r>
      <w:r>
        <w:rPr>
          <w:b/>
          <w:bCs/>
          <w:color w:val="000000" w:themeColor="text1"/>
        </w:rPr>
        <w:t>受講モデル</w:t>
      </w:r>
      <w:r>
        <w:rPr>
          <w:rFonts w:hint="eastAsia"/>
          <w:b/>
          <w:bCs/>
          <w:color w:val="000000" w:themeColor="text1"/>
        </w:rPr>
        <w:t>、</w:t>
      </w:r>
      <w:r>
        <w:rPr>
          <w:b/>
          <w:bCs/>
          <w:color w:val="000000" w:themeColor="text1"/>
        </w:rPr>
        <w:t>研修内容と時間数</w:t>
      </w:r>
    </w:p>
    <w:p w14:paraId="6E9B2884" w14:textId="77777777" w:rsidR="00F81956" w:rsidRDefault="00000000">
      <w:pPr>
        <w:rPr>
          <w:color w:val="000000" w:themeColor="text1"/>
        </w:rPr>
      </w:pPr>
      <w:r>
        <w:rPr>
          <w:rFonts w:hint="eastAsia"/>
          <w:color w:val="000000" w:themeColor="text1"/>
        </w:rPr>
        <w:t xml:space="preserve">　共通科目・区分別科目は、学習の時間・場所を問わない</w:t>
      </w:r>
      <w:r>
        <w:rPr>
          <w:color w:val="000000" w:themeColor="text1"/>
        </w:rPr>
        <w:t>e-learning</w:t>
      </w:r>
      <w:r>
        <w:rPr>
          <w:rFonts w:hint="eastAsia"/>
          <w:color w:val="000000" w:themeColor="text1"/>
        </w:rPr>
        <w:t>を利用して研修の大部分を受講できるシステムを構築しております。そのため、講義・演習にはS-QUE研究会というヴェクソンインターナショナル社のシステムを利用いたします。</w:t>
      </w:r>
    </w:p>
    <w:p w14:paraId="6E9B2885" w14:textId="77777777" w:rsidR="00F81956" w:rsidRDefault="00000000">
      <w:pPr>
        <w:rPr>
          <w:color w:val="000000" w:themeColor="text1"/>
        </w:rPr>
      </w:pPr>
      <w:r>
        <w:t>(S-QUE</w:t>
      </w:r>
      <w:r>
        <w:rPr>
          <w:rFonts w:hint="eastAsia"/>
        </w:rPr>
        <w:t>研究会：</w:t>
      </w:r>
      <w:hyperlink r:id="rId9" w:history="1">
        <w:r w:rsidR="00F81956">
          <w:rPr>
            <w:rStyle w:val="a7"/>
            <w:rFonts w:hint="eastAsia"/>
          </w:rPr>
          <w:t>http://www.s-que.net)</w:t>
        </w:r>
      </w:hyperlink>
      <w:r>
        <w:br/>
        <w:t xml:space="preserve"> </w:t>
      </w:r>
      <w:r>
        <w:rPr>
          <w:rFonts w:hint="eastAsia"/>
          <w:color w:val="000000" w:themeColor="text1"/>
        </w:rPr>
        <w:t xml:space="preserve"> 指導医・専門医資格を有する医師を中心に、特定行為研修修了者が講義・演習・実習を行います。区分別科目における特定行為研修は、たけおクリニックまたは協力施設(自施設)、での実習を予定しております。</w:t>
      </w:r>
    </w:p>
    <w:p w14:paraId="6E9B2886" w14:textId="77777777" w:rsidR="00F81956" w:rsidRDefault="00000000">
      <w:pPr>
        <w:rPr>
          <w:color w:val="000000" w:themeColor="text1"/>
        </w:rPr>
      </w:pPr>
      <w:r>
        <w:rPr>
          <w:rFonts w:hint="eastAsia"/>
          <w:color w:val="000000" w:themeColor="text1"/>
        </w:rPr>
        <w:t xml:space="preserve">　臨床実践が円滑になるように学習環境や指導者のサポート体制を充実させ、学習効果が高められるよう受講生を支援します。</w:t>
      </w:r>
    </w:p>
    <w:p w14:paraId="6E9B2887" w14:textId="77777777" w:rsidR="00F81956" w:rsidRDefault="00F81956">
      <w:pPr>
        <w:rPr>
          <w:color w:val="000000" w:themeColor="text1"/>
        </w:rPr>
      </w:pPr>
    </w:p>
    <w:p w14:paraId="6E9B2888" w14:textId="77777777" w:rsidR="00F81956" w:rsidRDefault="00000000">
      <w:pPr>
        <w:rPr>
          <w:color w:val="000000" w:themeColor="text1"/>
        </w:rPr>
      </w:pPr>
      <w:r>
        <w:rPr>
          <w:rFonts w:hint="eastAsia"/>
          <w:color w:val="000000" w:themeColor="text1"/>
        </w:rPr>
        <w:t>年間スケジュール</w:t>
      </w:r>
    </w:p>
    <w:tbl>
      <w:tblPr>
        <w:tblStyle w:val="a8"/>
        <w:tblW w:w="8790" w:type="dxa"/>
        <w:tblInd w:w="-5" w:type="dxa"/>
        <w:tblLayout w:type="fixed"/>
        <w:tblLook w:val="04A0" w:firstRow="1" w:lastRow="0" w:firstColumn="1" w:lastColumn="0" w:noHBand="0" w:noVBand="1"/>
      </w:tblPr>
      <w:tblGrid>
        <w:gridCol w:w="1702"/>
        <w:gridCol w:w="709"/>
        <w:gridCol w:w="595"/>
        <w:gridCol w:w="564"/>
        <w:gridCol w:w="564"/>
        <w:gridCol w:w="564"/>
        <w:gridCol w:w="564"/>
        <w:gridCol w:w="565"/>
        <w:gridCol w:w="565"/>
        <w:gridCol w:w="565"/>
        <w:gridCol w:w="564"/>
        <w:gridCol w:w="564"/>
        <w:gridCol w:w="705"/>
      </w:tblGrid>
      <w:tr w:rsidR="00F81956" w14:paraId="6E9B2896" w14:textId="77777777">
        <w:tc>
          <w:tcPr>
            <w:tcW w:w="1702" w:type="dxa"/>
          </w:tcPr>
          <w:p w14:paraId="6E9B2889" w14:textId="77777777" w:rsidR="00F81956" w:rsidRDefault="00000000">
            <w:pPr>
              <w:rPr>
                <w:color w:val="000000" w:themeColor="text1"/>
                <w:szCs w:val="24"/>
              </w:rPr>
            </w:pPr>
            <w:r>
              <w:rPr>
                <w:rFonts w:hint="eastAsia"/>
                <w:color w:val="000000" w:themeColor="text1"/>
                <w:szCs w:val="24"/>
              </w:rPr>
              <w:t>月</w:t>
            </w:r>
          </w:p>
        </w:tc>
        <w:tc>
          <w:tcPr>
            <w:tcW w:w="709" w:type="dxa"/>
          </w:tcPr>
          <w:p w14:paraId="6E9B288A" w14:textId="77777777" w:rsidR="00F81956" w:rsidRDefault="00000000">
            <w:pPr>
              <w:rPr>
                <w:color w:val="000000" w:themeColor="text1"/>
                <w:szCs w:val="24"/>
              </w:rPr>
            </w:pPr>
            <w:r>
              <w:rPr>
                <w:rFonts w:hint="eastAsia"/>
                <w:color w:val="000000" w:themeColor="text1"/>
                <w:szCs w:val="24"/>
              </w:rPr>
              <w:t>4</w:t>
            </w:r>
          </w:p>
        </w:tc>
        <w:tc>
          <w:tcPr>
            <w:tcW w:w="595" w:type="dxa"/>
          </w:tcPr>
          <w:p w14:paraId="6E9B288B" w14:textId="77777777" w:rsidR="00F81956" w:rsidRDefault="00000000">
            <w:pPr>
              <w:rPr>
                <w:color w:val="000000" w:themeColor="text1"/>
                <w:szCs w:val="24"/>
              </w:rPr>
            </w:pPr>
            <w:r>
              <w:rPr>
                <w:rFonts w:hint="eastAsia"/>
                <w:color w:val="000000" w:themeColor="text1"/>
                <w:szCs w:val="24"/>
              </w:rPr>
              <w:t>5</w:t>
            </w:r>
          </w:p>
        </w:tc>
        <w:tc>
          <w:tcPr>
            <w:tcW w:w="564" w:type="dxa"/>
          </w:tcPr>
          <w:p w14:paraId="6E9B288C" w14:textId="77777777" w:rsidR="00F81956" w:rsidRDefault="00000000">
            <w:pPr>
              <w:rPr>
                <w:color w:val="000000" w:themeColor="text1"/>
                <w:szCs w:val="24"/>
              </w:rPr>
            </w:pPr>
            <w:r>
              <w:rPr>
                <w:rFonts w:hint="eastAsia"/>
                <w:color w:val="000000" w:themeColor="text1"/>
                <w:szCs w:val="24"/>
              </w:rPr>
              <w:t>6</w:t>
            </w:r>
          </w:p>
        </w:tc>
        <w:tc>
          <w:tcPr>
            <w:tcW w:w="564" w:type="dxa"/>
          </w:tcPr>
          <w:p w14:paraId="6E9B288D" w14:textId="77777777" w:rsidR="00F81956" w:rsidRDefault="00000000">
            <w:pPr>
              <w:rPr>
                <w:color w:val="000000" w:themeColor="text1"/>
                <w:szCs w:val="24"/>
              </w:rPr>
            </w:pPr>
            <w:r>
              <w:rPr>
                <w:rFonts w:hint="eastAsia"/>
                <w:color w:val="000000" w:themeColor="text1"/>
                <w:szCs w:val="24"/>
              </w:rPr>
              <w:t>7</w:t>
            </w:r>
          </w:p>
        </w:tc>
        <w:tc>
          <w:tcPr>
            <w:tcW w:w="564" w:type="dxa"/>
          </w:tcPr>
          <w:p w14:paraId="6E9B288E" w14:textId="77777777" w:rsidR="00F81956" w:rsidRDefault="00000000">
            <w:pPr>
              <w:rPr>
                <w:color w:val="000000" w:themeColor="text1"/>
                <w:szCs w:val="24"/>
              </w:rPr>
            </w:pPr>
            <w:r>
              <w:rPr>
                <w:rFonts w:hint="eastAsia"/>
                <w:color w:val="000000" w:themeColor="text1"/>
                <w:szCs w:val="24"/>
              </w:rPr>
              <w:t>8</w:t>
            </w:r>
          </w:p>
        </w:tc>
        <w:tc>
          <w:tcPr>
            <w:tcW w:w="564" w:type="dxa"/>
          </w:tcPr>
          <w:p w14:paraId="6E9B288F" w14:textId="77777777" w:rsidR="00F81956" w:rsidRDefault="00000000">
            <w:pPr>
              <w:rPr>
                <w:color w:val="000000" w:themeColor="text1"/>
                <w:szCs w:val="24"/>
              </w:rPr>
            </w:pPr>
            <w:r>
              <w:rPr>
                <w:rFonts w:hint="eastAsia"/>
                <w:color w:val="000000" w:themeColor="text1"/>
                <w:szCs w:val="24"/>
              </w:rPr>
              <w:t>9</w:t>
            </w:r>
          </w:p>
        </w:tc>
        <w:tc>
          <w:tcPr>
            <w:tcW w:w="565" w:type="dxa"/>
          </w:tcPr>
          <w:p w14:paraId="6E9B2890" w14:textId="77777777" w:rsidR="00F81956" w:rsidRDefault="00000000">
            <w:pPr>
              <w:rPr>
                <w:color w:val="000000" w:themeColor="text1"/>
                <w:szCs w:val="24"/>
              </w:rPr>
            </w:pPr>
            <w:r>
              <w:rPr>
                <w:rFonts w:hint="eastAsia"/>
                <w:color w:val="000000" w:themeColor="text1"/>
                <w:szCs w:val="24"/>
              </w:rPr>
              <w:t>1</w:t>
            </w:r>
            <w:r>
              <w:rPr>
                <w:color w:val="000000" w:themeColor="text1"/>
                <w:szCs w:val="24"/>
              </w:rPr>
              <w:t>0</w:t>
            </w:r>
          </w:p>
        </w:tc>
        <w:tc>
          <w:tcPr>
            <w:tcW w:w="565" w:type="dxa"/>
          </w:tcPr>
          <w:p w14:paraId="6E9B2891" w14:textId="77777777" w:rsidR="00F81956" w:rsidRDefault="00000000">
            <w:pPr>
              <w:rPr>
                <w:color w:val="000000" w:themeColor="text1"/>
                <w:szCs w:val="24"/>
              </w:rPr>
            </w:pPr>
            <w:r>
              <w:rPr>
                <w:rFonts w:hint="eastAsia"/>
                <w:color w:val="000000" w:themeColor="text1"/>
                <w:szCs w:val="24"/>
              </w:rPr>
              <w:t>1</w:t>
            </w:r>
            <w:r>
              <w:rPr>
                <w:color w:val="000000" w:themeColor="text1"/>
                <w:szCs w:val="24"/>
              </w:rPr>
              <w:t>1</w:t>
            </w:r>
          </w:p>
        </w:tc>
        <w:tc>
          <w:tcPr>
            <w:tcW w:w="565" w:type="dxa"/>
          </w:tcPr>
          <w:p w14:paraId="6E9B2892" w14:textId="77777777" w:rsidR="00F81956" w:rsidRDefault="00000000">
            <w:pPr>
              <w:rPr>
                <w:color w:val="000000" w:themeColor="text1"/>
                <w:szCs w:val="24"/>
              </w:rPr>
            </w:pPr>
            <w:r>
              <w:rPr>
                <w:rFonts w:hint="eastAsia"/>
                <w:color w:val="000000" w:themeColor="text1"/>
                <w:szCs w:val="24"/>
              </w:rPr>
              <w:t>1</w:t>
            </w:r>
            <w:r>
              <w:rPr>
                <w:color w:val="000000" w:themeColor="text1"/>
                <w:szCs w:val="24"/>
              </w:rPr>
              <w:t>2</w:t>
            </w:r>
          </w:p>
        </w:tc>
        <w:tc>
          <w:tcPr>
            <w:tcW w:w="564" w:type="dxa"/>
          </w:tcPr>
          <w:p w14:paraId="6E9B2893" w14:textId="77777777" w:rsidR="00F81956" w:rsidRDefault="00000000">
            <w:pPr>
              <w:rPr>
                <w:color w:val="000000" w:themeColor="text1"/>
                <w:szCs w:val="24"/>
              </w:rPr>
            </w:pPr>
            <w:r>
              <w:rPr>
                <w:rFonts w:hint="eastAsia"/>
                <w:color w:val="000000" w:themeColor="text1"/>
                <w:szCs w:val="24"/>
              </w:rPr>
              <w:t>1</w:t>
            </w:r>
          </w:p>
        </w:tc>
        <w:tc>
          <w:tcPr>
            <w:tcW w:w="564" w:type="dxa"/>
          </w:tcPr>
          <w:p w14:paraId="6E9B2894" w14:textId="77777777" w:rsidR="00F81956" w:rsidRDefault="00000000">
            <w:pPr>
              <w:rPr>
                <w:color w:val="000000" w:themeColor="text1"/>
                <w:szCs w:val="24"/>
              </w:rPr>
            </w:pPr>
            <w:r>
              <w:rPr>
                <w:rFonts w:hint="eastAsia"/>
                <w:color w:val="000000" w:themeColor="text1"/>
                <w:szCs w:val="24"/>
              </w:rPr>
              <w:t>2</w:t>
            </w:r>
          </w:p>
        </w:tc>
        <w:tc>
          <w:tcPr>
            <w:tcW w:w="705" w:type="dxa"/>
          </w:tcPr>
          <w:p w14:paraId="6E9B2895" w14:textId="77777777" w:rsidR="00F81956" w:rsidRDefault="00000000">
            <w:pPr>
              <w:rPr>
                <w:color w:val="000000" w:themeColor="text1"/>
                <w:szCs w:val="24"/>
              </w:rPr>
            </w:pPr>
            <w:r>
              <w:rPr>
                <w:rFonts w:hint="eastAsia"/>
                <w:color w:val="000000" w:themeColor="text1"/>
                <w:szCs w:val="24"/>
              </w:rPr>
              <w:t>3</w:t>
            </w:r>
          </w:p>
        </w:tc>
      </w:tr>
      <w:tr w:rsidR="00F81956" w14:paraId="6E9B28A4" w14:textId="77777777">
        <w:tc>
          <w:tcPr>
            <w:tcW w:w="1702" w:type="dxa"/>
          </w:tcPr>
          <w:p w14:paraId="6E9B2897" w14:textId="77777777" w:rsidR="00F81956" w:rsidRDefault="00F81956">
            <w:pPr>
              <w:rPr>
                <w:color w:val="000000" w:themeColor="text1"/>
                <w:szCs w:val="24"/>
              </w:rPr>
            </w:pPr>
          </w:p>
        </w:tc>
        <w:tc>
          <w:tcPr>
            <w:tcW w:w="709" w:type="dxa"/>
          </w:tcPr>
          <w:p w14:paraId="6E9B2898" w14:textId="77777777" w:rsidR="00F81956" w:rsidRDefault="00000000">
            <w:pPr>
              <w:rPr>
                <w:color w:val="000000" w:themeColor="text1"/>
                <w:szCs w:val="24"/>
              </w:rPr>
            </w:pPr>
            <w:r>
              <w:rPr>
                <w:rFonts w:hint="eastAsia"/>
                <w:color w:val="000000" w:themeColor="text1"/>
                <w:szCs w:val="24"/>
              </w:rPr>
              <w:t>開講</w:t>
            </w:r>
          </w:p>
        </w:tc>
        <w:tc>
          <w:tcPr>
            <w:tcW w:w="595" w:type="dxa"/>
          </w:tcPr>
          <w:p w14:paraId="6E9B2899" w14:textId="77777777" w:rsidR="00F81956" w:rsidRDefault="00F81956">
            <w:pPr>
              <w:rPr>
                <w:color w:val="000000" w:themeColor="text1"/>
                <w:szCs w:val="24"/>
              </w:rPr>
            </w:pPr>
          </w:p>
        </w:tc>
        <w:tc>
          <w:tcPr>
            <w:tcW w:w="564" w:type="dxa"/>
          </w:tcPr>
          <w:p w14:paraId="6E9B289A" w14:textId="77777777" w:rsidR="00F81956" w:rsidRDefault="00F81956">
            <w:pPr>
              <w:rPr>
                <w:color w:val="000000" w:themeColor="text1"/>
                <w:szCs w:val="24"/>
              </w:rPr>
            </w:pPr>
          </w:p>
        </w:tc>
        <w:tc>
          <w:tcPr>
            <w:tcW w:w="564" w:type="dxa"/>
          </w:tcPr>
          <w:p w14:paraId="6E9B289B" w14:textId="77777777" w:rsidR="00F81956" w:rsidRDefault="00F81956">
            <w:pPr>
              <w:rPr>
                <w:color w:val="000000" w:themeColor="text1"/>
                <w:szCs w:val="24"/>
              </w:rPr>
            </w:pPr>
          </w:p>
        </w:tc>
        <w:tc>
          <w:tcPr>
            <w:tcW w:w="564" w:type="dxa"/>
          </w:tcPr>
          <w:p w14:paraId="6E9B289C" w14:textId="77777777" w:rsidR="00F81956" w:rsidRDefault="00F81956">
            <w:pPr>
              <w:rPr>
                <w:color w:val="000000" w:themeColor="text1"/>
                <w:szCs w:val="24"/>
              </w:rPr>
            </w:pPr>
          </w:p>
        </w:tc>
        <w:tc>
          <w:tcPr>
            <w:tcW w:w="564" w:type="dxa"/>
          </w:tcPr>
          <w:p w14:paraId="6E9B289D" w14:textId="77777777" w:rsidR="00F81956" w:rsidRDefault="00F81956">
            <w:pPr>
              <w:rPr>
                <w:color w:val="000000" w:themeColor="text1"/>
                <w:szCs w:val="24"/>
              </w:rPr>
            </w:pPr>
          </w:p>
        </w:tc>
        <w:tc>
          <w:tcPr>
            <w:tcW w:w="565" w:type="dxa"/>
          </w:tcPr>
          <w:p w14:paraId="6E9B289E" w14:textId="77777777" w:rsidR="00F81956" w:rsidRDefault="00F81956">
            <w:pPr>
              <w:rPr>
                <w:color w:val="000000" w:themeColor="text1"/>
                <w:szCs w:val="24"/>
              </w:rPr>
            </w:pPr>
          </w:p>
        </w:tc>
        <w:tc>
          <w:tcPr>
            <w:tcW w:w="565" w:type="dxa"/>
          </w:tcPr>
          <w:p w14:paraId="6E9B289F" w14:textId="77777777" w:rsidR="00F81956" w:rsidRDefault="00F81956">
            <w:pPr>
              <w:rPr>
                <w:color w:val="000000" w:themeColor="text1"/>
                <w:szCs w:val="24"/>
              </w:rPr>
            </w:pPr>
          </w:p>
        </w:tc>
        <w:tc>
          <w:tcPr>
            <w:tcW w:w="565" w:type="dxa"/>
          </w:tcPr>
          <w:p w14:paraId="6E9B28A0" w14:textId="77777777" w:rsidR="00F81956" w:rsidRDefault="00F81956">
            <w:pPr>
              <w:rPr>
                <w:color w:val="000000" w:themeColor="text1"/>
                <w:szCs w:val="24"/>
              </w:rPr>
            </w:pPr>
          </w:p>
        </w:tc>
        <w:tc>
          <w:tcPr>
            <w:tcW w:w="564" w:type="dxa"/>
          </w:tcPr>
          <w:p w14:paraId="6E9B28A1" w14:textId="77777777" w:rsidR="00F81956" w:rsidRDefault="00F81956">
            <w:pPr>
              <w:rPr>
                <w:color w:val="000000" w:themeColor="text1"/>
                <w:szCs w:val="24"/>
              </w:rPr>
            </w:pPr>
          </w:p>
        </w:tc>
        <w:tc>
          <w:tcPr>
            <w:tcW w:w="564" w:type="dxa"/>
          </w:tcPr>
          <w:p w14:paraId="6E9B28A2" w14:textId="77777777" w:rsidR="00F81956" w:rsidRDefault="00F81956">
            <w:pPr>
              <w:rPr>
                <w:color w:val="000000" w:themeColor="text1"/>
                <w:szCs w:val="24"/>
              </w:rPr>
            </w:pPr>
          </w:p>
        </w:tc>
        <w:tc>
          <w:tcPr>
            <w:tcW w:w="705" w:type="dxa"/>
          </w:tcPr>
          <w:p w14:paraId="6E9B28A3" w14:textId="77777777" w:rsidR="00F81956" w:rsidRDefault="00000000">
            <w:pPr>
              <w:rPr>
                <w:color w:val="000000" w:themeColor="text1"/>
                <w:szCs w:val="24"/>
              </w:rPr>
            </w:pPr>
            <w:r>
              <w:rPr>
                <w:rFonts w:hint="eastAsia"/>
                <w:color w:val="000000" w:themeColor="text1"/>
                <w:szCs w:val="24"/>
              </w:rPr>
              <w:t>修了</w:t>
            </w:r>
          </w:p>
        </w:tc>
      </w:tr>
      <w:tr w:rsidR="00F81956" w14:paraId="6E9B28B2" w14:textId="77777777">
        <w:tc>
          <w:tcPr>
            <w:tcW w:w="1702" w:type="dxa"/>
          </w:tcPr>
          <w:p w14:paraId="6E9B28A5" w14:textId="77777777" w:rsidR="00F81956" w:rsidRDefault="00000000">
            <w:pPr>
              <w:rPr>
                <w:color w:val="000000" w:themeColor="text1"/>
                <w:szCs w:val="24"/>
              </w:rPr>
            </w:pPr>
            <w:r>
              <w:rPr>
                <w:noProof/>
                <w:color w:val="000000" w:themeColor="text1"/>
                <w:szCs w:val="24"/>
              </w:rPr>
              <mc:AlternateContent>
                <mc:Choice Requires="wps">
                  <w:drawing>
                    <wp:anchor distT="0" distB="0" distL="114300" distR="114300" simplePos="0" relativeHeight="251659264" behindDoc="0" locked="0" layoutInCell="1" allowOverlap="1" wp14:anchorId="6E9B29D9" wp14:editId="6E9B29DA">
                      <wp:simplePos x="0" y="0"/>
                      <wp:positionH relativeFrom="column">
                        <wp:posOffset>1044575</wp:posOffset>
                      </wp:positionH>
                      <wp:positionV relativeFrom="paragraph">
                        <wp:posOffset>41275</wp:posOffset>
                      </wp:positionV>
                      <wp:extent cx="2171700" cy="146050"/>
                      <wp:effectExtent l="19050" t="19050" r="19050" b="44450"/>
                      <wp:wrapNone/>
                      <wp:docPr id="3" name="左右矢印 3"/>
                      <wp:cNvGraphicFramePr/>
                      <a:graphic xmlns:a="http://schemas.openxmlformats.org/drawingml/2006/main">
                        <a:graphicData uri="http://schemas.microsoft.com/office/word/2010/wordprocessingShape">
                          <wps:wsp>
                            <wps:cNvSpPr/>
                            <wps:spPr>
                              <a:xfrm>
                                <a:off x="0" y="0"/>
                                <a:ext cx="2171700" cy="146050"/>
                              </a:xfrm>
                              <a:prstGeom prst="leftRight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9" type="#_x0000_t69" style="position:absolute;left:0pt;margin-left:82.25pt;margin-top:3.25pt;height:11.5pt;width:171pt;z-index:251659264;v-text-anchor:middle;mso-width-relative:page;mso-height-relative:page;" fillcolor="#4472C4" filled="t" stroked="t" coordsize="21600,21600" o:gfxdata="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sA8&#10;etcAAAAIAQAADwAAAAAAAAABACAAAAAiAAAAZHJzL2Rvd25yZXYueG1sUEsBAhQAFAAAAAgAh07i&#10;QOH542CVAgAANgUAAA4AAAAAAAAAAQAgAAAAJgEAAGRycy9lMm9Eb2MueG1sUEsFBgAAAAAGAAYA&#10;WQEAAC0GAAAAAA==&#10;" adj="726,5400">
                      <v:fill on="t" focussize="0,0"/>
                      <v:stroke weight="1pt" color="#2F528F" miterlimit="8" joinstyle="miter"/>
                      <v:imagedata o:title=""/>
                      <o:lock v:ext="edit" aspectratio="f"/>
                    </v:shape>
                  </w:pict>
                </mc:Fallback>
              </mc:AlternateContent>
            </w:r>
            <w:r>
              <w:rPr>
                <w:rFonts w:hint="eastAsia"/>
                <w:color w:val="000000" w:themeColor="text1"/>
                <w:szCs w:val="24"/>
              </w:rPr>
              <w:t>共通科目</w:t>
            </w:r>
          </w:p>
        </w:tc>
        <w:tc>
          <w:tcPr>
            <w:tcW w:w="709" w:type="dxa"/>
          </w:tcPr>
          <w:p w14:paraId="6E9B28A6" w14:textId="77777777" w:rsidR="00F81956" w:rsidRDefault="00F81956">
            <w:pPr>
              <w:rPr>
                <w:color w:val="000000" w:themeColor="text1"/>
                <w:szCs w:val="24"/>
              </w:rPr>
            </w:pPr>
          </w:p>
        </w:tc>
        <w:tc>
          <w:tcPr>
            <w:tcW w:w="595" w:type="dxa"/>
          </w:tcPr>
          <w:p w14:paraId="6E9B28A7" w14:textId="77777777" w:rsidR="00F81956" w:rsidRDefault="00F81956">
            <w:pPr>
              <w:rPr>
                <w:color w:val="000000" w:themeColor="text1"/>
                <w:szCs w:val="24"/>
              </w:rPr>
            </w:pPr>
          </w:p>
        </w:tc>
        <w:tc>
          <w:tcPr>
            <w:tcW w:w="564" w:type="dxa"/>
          </w:tcPr>
          <w:p w14:paraId="6E9B28A8" w14:textId="77777777" w:rsidR="00F81956" w:rsidRDefault="00F81956">
            <w:pPr>
              <w:rPr>
                <w:color w:val="000000" w:themeColor="text1"/>
                <w:szCs w:val="24"/>
              </w:rPr>
            </w:pPr>
          </w:p>
        </w:tc>
        <w:tc>
          <w:tcPr>
            <w:tcW w:w="564" w:type="dxa"/>
          </w:tcPr>
          <w:p w14:paraId="6E9B28A9" w14:textId="77777777" w:rsidR="00F81956" w:rsidRDefault="00F81956">
            <w:pPr>
              <w:rPr>
                <w:color w:val="000000" w:themeColor="text1"/>
                <w:szCs w:val="24"/>
              </w:rPr>
            </w:pPr>
          </w:p>
        </w:tc>
        <w:tc>
          <w:tcPr>
            <w:tcW w:w="564" w:type="dxa"/>
          </w:tcPr>
          <w:p w14:paraId="6E9B28AA" w14:textId="77777777" w:rsidR="00F81956" w:rsidRDefault="00F81956">
            <w:pPr>
              <w:rPr>
                <w:color w:val="000000" w:themeColor="text1"/>
                <w:szCs w:val="24"/>
              </w:rPr>
            </w:pPr>
          </w:p>
        </w:tc>
        <w:tc>
          <w:tcPr>
            <w:tcW w:w="564" w:type="dxa"/>
          </w:tcPr>
          <w:p w14:paraId="6E9B28AB" w14:textId="77777777" w:rsidR="00F81956" w:rsidRDefault="00F81956">
            <w:pPr>
              <w:rPr>
                <w:color w:val="000000" w:themeColor="text1"/>
                <w:szCs w:val="24"/>
              </w:rPr>
            </w:pPr>
          </w:p>
        </w:tc>
        <w:tc>
          <w:tcPr>
            <w:tcW w:w="565" w:type="dxa"/>
          </w:tcPr>
          <w:p w14:paraId="6E9B28AC" w14:textId="77777777" w:rsidR="00F81956" w:rsidRDefault="00F81956">
            <w:pPr>
              <w:rPr>
                <w:color w:val="000000" w:themeColor="text1"/>
                <w:szCs w:val="24"/>
              </w:rPr>
            </w:pPr>
          </w:p>
        </w:tc>
        <w:tc>
          <w:tcPr>
            <w:tcW w:w="565" w:type="dxa"/>
          </w:tcPr>
          <w:p w14:paraId="6E9B28AD" w14:textId="77777777" w:rsidR="00F81956" w:rsidRDefault="00F81956">
            <w:pPr>
              <w:rPr>
                <w:color w:val="000000" w:themeColor="text1"/>
                <w:szCs w:val="24"/>
              </w:rPr>
            </w:pPr>
          </w:p>
        </w:tc>
        <w:tc>
          <w:tcPr>
            <w:tcW w:w="565" w:type="dxa"/>
          </w:tcPr>
          <w:p w14:paraId="6E9B28AE" w14:textId="77777777" w:rsidR="00F81956" w:rsidRDefault="00F81956">
            <w:pPr>
              <w:rPr>
                <w:color w:val="000000" w:themeColor="text1"/>
                <w:szCs w:val="24"/>
              </w:rPr>
            </w:pPr>
          </w:p>
        </w:tc>
        <w:tc>
          <w:tcPr>
            <w:tcW w:w="564" w:type="dxa"/>
          </w:tcPr>
          <w:p w14:paraId="6E9B28AF" w14:textId="77777777" w:rsidR="00F81956" w:rsidRDefault="00F81956">
            <w:pPr>
              <w:rPr>
                <w:color w:val="000000" w:themeColor="text1"/>
                <w:szCs w:val="24"/>
              </w:rPr>
            </w:pPr>
          </w:p>
        </w:tc>
        <w:tc>
          <w:tcPr>
            <w:tcW w:w="564" w:type="dxa"/>
          </w:tcPr>
          <w:p w14:paraId="6E9B28B0" w14:textId="77777777" w:rsidR="00F81956" w:rsidRDefault="00F81956">
            <w:pPr>
              <w:rPr>
                <w:color w:val="000000" w:themeColor="text1"/>
                <w:szCs w:val="24"/>
              </w:rPr>
            </w:pPr>
          </w:p>
        </w:tc>
        <w:tc>
          <w:tcPr>
            <w:tcW w:w="705" w:type="dxa"/>
          </w:tcPr>
          <w:p w14:paraId="6E9B28B1" w14:textId="77777777" w:rsidR="00F81956" w:rsidRDefault="00F81956">
            <w:pPr>
              <w:rPr>
                <w:color w:val="000000" w:themeColor="text1"/>
                <w:szCs w:val="24"/>
              </w:rPr>
            </w:pPr>
          </w:p>
        </w:tc>
      </w:tr>
      <w:tr w:rsidR="00F81956" w14:paraId="6E9B28C0" w14:textId="77777777">
        <w:tc>
          <w:tcPr>
            <w:tcW w:w="1702" w:type="dxa"/>
          </w:tcPr>
          <w:p w14:paraId="6E9B28B3" w14:textId="77777777" w:rsidR="00F81956" w:rsidRDefault="00000000">
            <w:pPr>
              <w:rPr>
                <w:color w:val="000000" w:themeColor="text1"/>
                <w:szCs w:val="24"/>
              </w:rPr>
            </w:pPr>
            <w:r>
              <w:rPr>
                <w:rFonts w:hint="eastAsia"/>
                <w:color w:val="000000" w:themeColor="text1"/>
                <w:szCs w:val="24"/>
              </w:rPr>
              <w:t>区分別科目</w:t>
            </w:r>
          </w:p>
        </w:tc>
        <w:tc>
          <w:tcPr>
            <w:tcW w:w="709" w:type="dxa"/>
          </w:tcPr>
          <w:p w14:paraId="6E9B28B4" w14:textId="77777777" w:rsidR="00F81956" w:rsidRDefault="00F81956">
            <w:pPr>
              <w:rPr>
                <w:color w:val="000000" w:themeColor="text1"/>
                <w:szCs w:val="24"/>
              </w:rPr>
            </w:pPr>
          </w:p>
        </w:tc>
        <w:tc>
          <w:tcPr>
            <w:tcW w:w="595" w:type="dxa"/>
          </w:tcPr>
          <w:p w14:paraId="6E9B28B5" w14:textId="77777777" w:rsidR="00F81956" w:rsidRDefault="00F81956">
            <w:pPr>
              <w:rPr>
                <w:color w:val="000000" w:themeColor="text1"/>
                <w:szCs w:val="24"/>
              </w:rPr>
            </w:pPr>
          </w:p>
        </w:tc>
        <w:tc>
          <w:tcPr>
            <w:tcW w:w="564" w:type="dxa"/>
          </w:tcPr>
          <w:p w14:paraId="6E9B28B6" w14:textId="77777777" w:rsidR="00F81956" w:rsidRDefault="00F81956">
            <w:pPr>
              <w:rPr>
                <w:color w:val="000000" w:themeColor="text1"/>
                <w:szCs w:val="24"/>
              </w:rPr>
            </w:pPr>
          </w:p>
        </w:tc>
        <w:tc>
          <w:tcPr>
            <w:tcW w:w="564" w:type="dxa"/>
          </w:tcPr>
          <w:p w14:paraId="6E9B28B7" w14:textId="77777777" w:rsidR="00F81956" w:rsidRDefault="00F81956">
            <w:pPr>
              <w:rPr>
                <w:color w:val="000000" w:themeColor="text1"/>
                <w:szCs w:val="24"/>
              </w:rPr>
            </w:pPr>
          </w:p>
        </w:tc>
        <w:tc>
          <w:tcPr>
            <w:tcW w:w="564" w:type="dxa"/>
          </w:tcPr>
          <w:p w14:paraId="6E9B28B8" w14:textId="77777777" w:rsidR="00F81956" w:rsidRDefault="00F81956">
            <w:pPr>
              <w:rPr>
                <w:color w:val="000000" w:themeColor="text1"/>
                <w:szCs w:val="24"/>
              </w:rPr>
            </w:pPr>
          </w:p>
        </w:tc>
        <w:tc>
          <w:tcPr>
            <w:tcW w:w="564" w:type="dxa"/>
          </w:tcPr>
          <w:p w14:paraId="6E9B28B9" w14:textId="77777777" w:rsidR="00F81956" w:rsidRDefault="00F81956">
            <w:pPr>
              <w:rPr>
                <w:color w:val="000000" w:themeColor="text1"/>
                <w:szCs w:val="24"/>
              </w:rPr>
            </w:pPr>
          </w:p>
        </w:tc>
        <w:tc>
          <w:tcPr>
            <w:tcW w:w="565" w:type="dxa"/>
          </w:tcPr>
          <w:p w14:paraId="6E9B28BA" w14:textId="77777777" w:rsidR="00F81956" w:rsidRDefault="00000000">
            <w:pPr>
              <w:rPr>
                <w:color w:val="000000" w:themeColor="text1"/>
                <w:szCs w:val="24"/>
              </w:rPr>
            </w:pPr>
            <w:r>
              <w:rPr>
                <w:noProof/>
                <w:color w:val="000000" w:themeColor="text1"/>
                <w:szCs w:val="24"/>
              </w:rPr>
              <mc:AlternateContent>
                <mc:Choice Requires="wps">
                  <w:drawing>
                    <wp:anchor distT="0" distB="0" distL="114300" distR="114300" simplePos="0" relativeHeight="251660288" behindDoc="0" locked="0" layoutInCell="1" allowOverlap="1" wp14:anchorId="6E9B29DB" wp14:editId="6E9B29DC">
                      <wp:simplePos x="0" y="0"/>
                      <wp:positionH relativeFrom="column">
                        <wp:posOffset>-50800</wp:posOffset>
                      </wp:positionH>
                      <wp:positionV relativeFrom="paragraph">
                        <wp:posOffset>53975</wp:posOffset>
                      </wp:positionV>
                      <wp:extent cx="317500" cy="139700"/>
                      <wp:effectExtent l="19050" t="19050" r="25400" b="31750"/>
                      <wp:wrapNone/>
                      <wp:docPr id="5" name="左右矢印 5"/>
                      <wp:cNvGraphicFramePr/>
                      <a:graphic xmlns:a="http://schemas.openxmlformats.org/drawingml/2006/main">
                        <a:graphicData uri="http://schemas.microsoft.com/office/word/2010/wordprocessingShape">
                          <wps:wsp>
                            <wps:cNvSpPr/>
                            <wps:spPr>
                              <a:xfrm>
                                <a:off x="0" y="0"/>
                                <a:ext cx="317500" cy="13970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9" type="#_x0000_t69" style="position:absolute;left:0pt;margin-left:-4pt;margin-top:4.25pt;height:11pt;width:25pt;z-index:251660288;v-text-anchor:middle;mso-width-relative:page;mso-height-relative:page;" fillcolor="#4472C4" filled="t" stroked="t" coordsize="21600,21600" o:gfxdata="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c2VinWAAAABgEAAA8AAAAAAAAAAQAgAAAAIgAAAGRy&#10;cy9kb3ducmV2LnhtbFBLAQIUABQAAAAIAIdO4kDLGMu4eQIAAOQEAAAOAAAAAAAAAAEAIAAAACUB&#10;AABkcnMvZTJvRG9jLnhtbFBLBQYAAAAABgAGAFkBAAAQBgAAAAA=&#10;" adj="4752,5400">
                      <v:fill on="t" focussize="0,0"/>
                      <v:stroke weight="1pt" color="#2F528F" miterlimit="8" joinstyle="miter"/>
                      <v:imagedata o:title=""/>
                      <o:lock v:ext="edit" aspectratio="f"/>
                    </v:shape>
                  </w:pict>
                </mc:Fallback>
              </mc:AlternateContent>
            </w:r>
          </w:p>
        </w:tc>
        <w:tc>
          <w:tcPr>
            <w:tcW w:w="565" w:type="dxa"/>
          </w:tcPr>
          <w:p w14:paraId="6E9B28BB" w14:textId="77777777" w:rsidR="00F81956" w:rsidRDefault="00F81956">
            <w:pPr>
              <w:rPr>
                <w:color w:val="000000" w:themeColor="text1"/>
                <w:szCs w:val="24"/>
              </w:rPr>
            </w:pPr>
          </w:p>
        </w:tc>
        <w:tc>
          <w:tcPr>
            <w:tcW w:w="565" w:type="dxa"/>
          </w:tcPr>
          <w:p w14:paraId="6E9B28BC" w14:textId="77777777" w:rsidR="00F81956" w:rsidRDefault="00F81956">
            <w:pPr>
              <w:rPr>
                <w:color w:val="000000" w:themeColor="text1"/>
                <w:szCs w:val="24"/>
              </w:rPr>
            </w:pPr>
          </w:p>
        </w:tc>
        <w:tc>
          <w:tcPr>
            <w:tcW w:w="564" w:type="dxa"/>
          </w:tcPr>
          <w:p w14:paraId="6E9B28BD" w14:textId="77777777" w:rsidR="00F81956" w:rsidRDefault="00F81956">
            <w:pPr>
              <w:rPr>
                <w:color w:val="000000" w:themeColor="text1"/>
                <w:szCs w:val="24"/>
              </w:rPr>
            </w:pPr>
          </w:p>
        </w:tc>
        <w:tc>
          <w:tcPr>
            <w:tcW w:w="564" w:type="dxa"/>
          </w:tcPr>
          <w:p w14:paraId="6E9B28BE" w14:textId="77777777" w:rsidR="00F81956" w:rsidRDefault="00F81956">
            <w:pPr>
              <w:rPr>
                <w:color w:val="000000" w:themeColor="text1"/>
                <w:szCs w:val="24"/>
              </w:rPr>
            </w:pPr>
          </w:p>
        </w:tc>
        <w:tc>
          <w:tcPr>
            <w:tcW w:w="705" w:type="dxa"/>
          </w:tcPr>
          <w:p w14:paraId="6E9B28BF" w14:textId="77777777" w:rsidR="00F81956" w:rsidRDefault="00F81956">
            <w:pPr>
              <w:rPr>
                <w:color w:val="000000" w:themeColor="text1"/>
                <w:szCs w:val="24"/>
              </w:rPr>
            </w:pPr>
          </w:p>
        </w:tc>
      </w:tr>
      <w:tr w:rsidR="00F81956" w14:paraId="6E9B28CE" w14:textId="77777777">
        <w:tc>
          <w:tcPr>
            <w:tcW w:w="1702" w:type="dxa"/>
          </w:tcPr>
          <w:p w14:paraId="6E9B28C1" w14:textId="77777777" w:rsidR="00F81956" w:rsidRDefault="00000000">
            <w:pPr>
              <w:rPr>
                <w:color w:val="000000" w:themeColor="text1"/>
                <w:szCs w:val="24"/>
              </w:rPr>
            </w:pPr>
            <w:r>
              <w:rPr>
                <w:rFonts w:hint="eastAsia"/>
                <w:color w:val="000000" w:themeColor="text1"/>
                <w:szCs w:val="24"/>
              </w:rPr>
              <w:t>区分別臨地実習</w:t>
            </w:r>
          </w:p>
        </w:tc>
        <w:tc>
          <w:tcPr>
            <w:tcW w:w="709" w:type="dxa"/>
          </w:tcPr>
          <w:p w14:paraId="6E9B28C2" w14:textId="77777777" w:rsidR="00F81956" w:rsidRDefault="00F81956">
            <w:pPr>
              <w:rPr>
                <w:color w:val="000000" w:themeColor="text1"/>
                <w:szCs w:val="24"/>
              </w:rPr>
            </w:pPr>
          </w:p>
        </w:tc>
        <w:tc>
          <w:tcPr>
            <w:tcW w:w="595" w:type="dxa"/>
          </w:tcPr>
          <w:p w14:paraId="6E9B28C3" w14:textId="77777777" w:rsidR="00F81956" w:rsidRDefault="00F81956">
            <w:pPr>
              <w:rPr>
                <w:color w:val="000000" w:themeColor="text1"/>
                <w:szCs w:val="24"/>
              </w:rPr>
            </w:pPr>
          </w:p>
        </w:tc>
        <w:tc>
          <w:tcPr>
            <w:tcW w:w="564" w:type="dxa"/>
          </w:tcPr>
          <w:p w14:paraId="6E9B28C4" w14:textId="77777777" w:rsidR="00F81956" w:rsidRDefault="00F81956">
            <w:pPr>
              <w:rPr>
                <w:color w:val="000000" w:themeColor="text1"/>
                <w:szCs w:val="24"/>
              </w:rPr>
            </w:pPr>
          </w:p>
        </w:tc>
        <w:tc>
          <w:tcPr>
            <w:tcW w:w="564" w:type="dxa"/>
          </w:tcPr>
          <w:p w14:paraId="6E9B28C5" w14:textId="77777777" w:rsidR="00F81956" w:rsidRDefault="00F81956">
            <w:pPr>
              <w:rPr>
                <w:color w:val="000000" w:themeColor="text1"/>
                <w:szCs w:val="24"/>
              </w:rPr>
            </w:pPr>
          </w:p>
        </w:tc>
        <w:tc>
          <w:tcPr>
            <w:tcW w:w="564" w:type="dxa"/>
          </w:tcPr>
          <w:p w14:paraId="6E9B28C6" w14:textId="77777777" w:rsidR="00F81956" w:rsidRDefault="00F81956">
            <w:pPr>
              <w:rPr>
                <w:color w:val="000000" w:themeColor="text1"/>
                <w:szCs w:val="24"/>
              </w:rPr>
            </w:pPr>
          </w:p>
        </w:tc>
        <w:tc>
          <w:tcPr>
            <w:tcW w:w="564" w:type="dxa"/>
          </w:tcPr>
          <w:p w14:paraId="6E9B28C7" w14:textId="77777777" w:rsidR="00F81956" w:rsidRDefault="00F81956">
            <w:pPr>
              <w:rPr>
                <w:color w:val="000000" w:themeColor="text1"/>
                <w:szCs w:val="24"/>
              </w:rPr>
            </w:pPr>
          </w:p>
        </w:tc>
        <w:tc>
          <w:tcPr>
            <w:tcW w:w="565" w:type="dxa"/>
          </w:tcPr>
          <w:p w14:paraId="6E9B28C8" w14:textId="77777777" w:rsidR="00F81956" w:rsidRDefault="00F81956">
            <w:pPr>
              <w:rPr>
                <w:color w:val="000000" w:themeColor="text1"/>
                <w:szCs w:val="24"/>
              </w:rPr>
            </w:pPr>
          </w:p>
        </w:tc>
        <w:tc>
          <w:tcPr>
            <w:tcW w:w="565" w:type="dxa"/>
          </w:tcPr>
          <w:p w14:paraId="6E9B28C9" w14:textId="77777777" w:rsidR="00F81956" w:rsidRDefault="00000000">
            <w:pPr>
              <w:rPr>
                <w:color w:val="000000" w:themeColor="text1"/>
                <w:szCs w:val="24"/>
              </w:rPr>
            </w:pPr>
            <w:r>
              <w:rPr>
                <w:noProof/>
                <w:color w:val="000000" w:themeColor="text1"/>
                <w:szCs w:val="24"/>
              </w:rPr>
              <mc:AlternateContent>
                <mc:Choice Requires="wps">
                  <w:drawing>
                    <wp:anchor distT="0" distB="0" distL="114300" distR="114300" simplePos="0" relativeHeight="251661312" behindDoc="0" locked="0" layoutInCell="1" allowOverlap="1" wp14:anchorId="6E9B29DD" wp14:editId="6E9B29DE">
                      <wp:simplePos x="0" y="0"/>
                      <wp:positionH relativeFrom="column">
                        <wp:posOffset>95885</wp:posOffset>
                      </wp:positionH>
                      <wp:positionV relativeFrom="paragraph">
                        <wp:posOffset>60325</wp:posOffset>
                      </wp:positionV>
                      <wp:extent cx="1111250" cy="142240"/>
                      <wp:effectExtent l="8890" t="15240" r="10160" b="20320"/>
                      <wp:wrapNone/>
                      <wp:docPr id="8" name="矢印: 左右 8"/>
                      <wp:cNvGraphicFramePr/>
                      <a:graphic xmlns:a="http://schemas.openxmlformats.org/drawingml/2006/main">
                        <a:graphicData uri="http://schemas.microsoft.com/office/word/2010/wordprocessingShape">
                          <wps:wsp>
                            <wps:cNvSpPr/>
                            <wps:spPr>
                              <a:xfrm>
                                <a:off x="0" y="0"/>
                                <a:ext cx="1111250" cy="14224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矢印: 左右 8" o:spid="_x0000_s1026" o:spt="69" type="#_x0000_t69" style="position:absolute;left:0pt;margin-left:7.55pt;margin-top:4.75pt;height:11.2pt;width:87.5pt;z-index:251661312;v-text-anchor:middle;mso-width-relative:page;mso-height-relative:page;" fillcolor="#4472C4" filled="t" stroked="t" coordsize="21600,21600" o:gfxdata="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9hi49QAAAAHAQAADwAAAAAAAAABACAAAAAiAAAAZHJz&#10;L2Rvd25yZXYueG1sUEsBAhQAFAAAAAgAh07iQMlEsgZ6AgAA5wQAAA4AAAAAAAAAAQAgAAAAIwEA&#10;AGRycy9lMm9Eb2MueG1sUEsFBgAAAAAGAAYAWQEAAA8GAAAAAA==&#10;" adj="1382,5400">
                      <v:fill on="t" focussize="0,0"/>
                      <v:stroke weight="1pt" color="#2F528F" miterlimit="8" joinstyle="miter"/>
                      <v:imagedata o:title=""/>
                      <o:lock v:ext="edit" aspectratio="f"/>
                    </v:shape>
                  </w:pict>
                </mc:Fallback>
              </mc:AlternateContent>
            </w:r>
          </w:p>
        </w:tc>
        <w:tc>
          <w:tcPr>
            <w:tcW w:w="565" w:type="dxa"/>
          </w:tcPr>
          <w:p w14:paraId="6E9B28CA" w14:textId="77777777" w:rsidR="00F81956" w:rsidRDefault="00F81956">
            <w:pPr>
              <w:rPr>
                <w:color w:val="000000" w:themeColor="text1"/>
                <w:szCs w:val="24"/>
              </w:rPr>
            </w:pPr>
          </w:p>
        </w:tc>
        <w:tc>
          <w:tcPr>
            <w:tcW w:w="564" w:type="dxa"/>
          </w:tcPr>
          <w:p w14:paraId="6E9B28CB" w14:textId="77777777" w:rsidR="00F81956" w:rsidRDefault="00F81956">
            <w:pPr>
              <w:rPr>
                <w:color w:val="000000" w:themeColor="text1"/>
                <w:szCs w:val="24"/>
              </w:rPr>
            </w:pPr>
          </w:p>
        </w:tc>
        <w:tc>
          <w:tcPr>
            <w:tcW w:w="564" w:type="dxa"/>
          </w:tcPr>
          <w:p w14:paraId="6E9B28CC" w14:textId="77777777" w:rsidR="00F81956" w:rsidRDefault="00F81956">
            <w:pPr>
              <w:rPr>
                <w:color w:val="000000" w:themeColor="text1"/>
                <w:szCs w:val="24"/>
              </w:rPr>
            </w:pPr>
          </w:p>
        </w:tc>
        <w:tc>
          <w:tcPr>
            <w:tcW w:w="705" w:type="dxa"/>
          </w:tcPr>
          <w:p w14:paraId="6E9B28CD" w14:textId="77777777" w:rsidR="00F81956" w:rsidRDefault="00F81956">
            <w:pPr>
              <w:rPr>
                <w:color w:val="000000" w:themeColor="text1"/>
                <w:szCs w:val="24"/>
              </w:rPr>
            </w:pPr>
          </w:p>
        </w:tc>
      </w:tr>
      <w:tr w:rsidR="00F81956" w14:paraId="6E9B28DD" w14:textId="77777777">
        <w:tc>
          <w:tcPr>
            <w:tcW w:w="1702" w:type="dxa"/>
          </w:tcPr>
          <w:p w14:paraId="6E9B28CF" w14:textId="77777777" w:rsidR="00F81956" w:rsidRDefault="00000000">
            <w:pPr>
              <w:rPr>
                <w:color w:val="000000" w:themeColor="text1"/>
                <w:szCs w:val="24"/>
              </w:rPr>
            </w:pPr>
            <w:r>
              <w:rPr>
                <w:rFonts w:hint="eastAsia"/>
                <w:color w:val="000000" w:themeColor="text1"/>
                <w:szCs w:val="24"/>
              </w:rPr>
              <w:t>区分別補習</w:t>
            </w:r>
          </w:p>
          <w:p w14:paraId="6E9B28D0" w14:textId="77777777" w:rsidR="00F81956" w:rsidRDefault="00000000">
            <w:pPr>
              <w:rPr>
                <w:color w:val="000000" w:themeColor="text1"/>
                <w:szCs w:val="24"/>
              </w:rPr>
            </w:pPr>
            <w:r>
              <w:rPr>
                <w:rFonts w:hint="eastAsia"/>
                <w:color w:val="000000" w:themeColor="text1"/>
                <w:szCs w:val="24"/>
              </w:rPr>
              <w:t>再履修</w:t>
            </w:r>
          </w:p>
        </w:tc>
        <w:tc>
          <w:tcPr>
            <w:tcW w:w="709" w:type="dxa"/>
          </w:tcPr>
          <w:p w14:paraId="6E9B28D1" w14:textId="77777777" w:rsidR="00F81956" w:rsidRDefault="00F81956">
            <w:pPr>
              <w:rPr>
                <w:color w:val="000000" w:themeColor="text1"/>
                <w:szCs w:val="24"/>
              </w:rPr>
            </w:pPr>
          </w:p>
        </w:tc>
        <w:tc>
          <w:tcPr>
            <w:tcW w:w="595" w:type="dxa"/>
          </w:tcPr>
          <w:p w14:paraId="6E9B28D2" w14:textId="77777777" w:rsidR="00F81956" w:rsidRDefault="00F81956">
            <w:pPr>
              <w:rPr>
                <w:color w:val="000000" w:themeColor="text1"/>
                <w:szCs w:val="24"/>
              </w:rPr>
            </w:pPr>
          </w:p>
        </w:tc>
        <w:tc>
          <w:tcPr>
            <w:tcW w:w="564" w:type="dxa"/>
          </w:tcPr>
          <w:p w14:paraId="6E9B28D3" w14:textId="77777777" w:rsidR="00F81956" w:rsidRDefault="00F81956">
            <w:pPr>
              <w:rPr>
                <w:color w:val="000000" w:themeColor="text1"/>
                <w:szCs w:val="24"/>
              </w:rPr>
            </w:pPr>
          </w:p>
        </w:tc>
        <w:tc>
          <w:tcPr>
            <w:tcW w:w="564" w:type="dxa"/>
          </w:tcPr>
          <w:p w14:paraId="6E9B28D4" w14:textId="77777777" w:rsidR="00F81956" w:rsidRDefault="00F81956">
            <w:pPr>
              <w:rPr>
                <w:color w:val="000000" w:themeColor="text1"/>
                <w:szCs w:val="24"/>
              </w:rPr>
            </w:pPr>
          </w:p>
        </w:tc>
        <w:tc>
          <w:tcPr>
            <w:tcW w:w="564" w:type="dxa"/>
          </w:tcPr>
          <w:p w14:paraId="6E9B28D5" w14:textId="77777777" w:rsidR="00F81956" w:rsidRDefault="00F81956">
            <w:pPr>
              <w:rPr>
                <w:color w:val="000000" w:themeColor="text1"/>
                <w:szCs w:val="24"/>
              </w:rPr>
            </w:pPr>
          </w:p>
        </w:tc>
        <w:tc>
          <w:tcPr>
            <w:tcW w:w="564" w:type="dxa"/>
          </w:tcPr>
          <w:p w14:paraId="6E9B28D6" w14:textId="77777777" w:rsidR="00F81956" w:rsidRDefault="00F81956">
            <w:pPr>
              <w:rPr>
                <w:color w:val="000000" w:themeColor="text1"/>
                <w:szCs w:val="24"/>
              </w:rPr>
            </w:pPr>
          </w:p>
        </w:tc>
        <w:tc>
          <w:tcPr>
            <w:tcW w:w="565" w:type="dxa"/>
          </w:tcPr>
          <w:p w14:paraId="6E9B28D7" w14:textId="77777777" w:rsidR="00F81956" w:rsidRDefault="00F81956">
            <w:pPr>
              <w:rPr>
                <w:color w:val="000000" w:themeColor="text1"/>
                <w:szCs w:val="24"/>
              </w:rPr>
            </w:pPr>
          </w:p>
        </w:tc>
        <w:tc>
          <w:tcPr>
            <w:tcW w:w="565" w:type="dxa"/>
          </w:tcPr>
          <w:p w14:paraId="6E9B28D8" w14:textId="77777777" w:rsidR="00F81956" w:rsidRDefault="00F81956">
            <w:pPr>
              <w:rPr>
                <w:color w:val="000000" w:themeColor="text1"/>
                <w:szCs w:val="24"/>
              </w:rPr>
            </w:pPr>
          </w:p>
        </w:tc>
        <w:tc>
          <w:tcPr>
            <w:tcW w:w="565" w:type="dxa"/>
          </w:tcPr>
          <w:p w14:paraId="6E9B28D9" w14:textId="77777777" w:rsidR="00F81956" w:rsidRDefault="00F81956">
            <w:pPr>
              <w:rPr>
                <w:color w:val="000000" w:themeColor="text1"/>
                <w:szCs w:val="24"/>
              </w:rPr>
            </w:pPr>
          </w:p>
        </w:tc>
        <w:tc>
          <w:tcPr>
            <w:tcW w:w="564" w:type="dxa"/>
          </w:tcPr>
          <w:p w14:paraId="6E9B28DA" w14:textId="77777777" w:rsidR="00F81956" w:rsidRDefault="00F81956">
            <w:pPr>
              <w:rPr>
                <w:color w:val="000000" w:themeColor="text1"/>
                <w:szCs w:val="24"/>
              </w:rPr>
            </w:pPr>
          </w:p>
        </w:tc>
        <w:tc>
          <w:tcPr>
            <w:tcW w:w="564" w:type="dxa"/>
          </w:tcPr>
          <w:p w14:paraId="6E9B28DB" w14:textId="77777777" w:rsidR="00F81956" w:rsidRDefault="00F81956">
            <w:pPr>
              <w:rPr>
                <w:color w:val="000000" w:themeColor="text1"/>
                <w:szCs w:val="24"/>
              </w:rPr>
            </w:pPr>
          </w:p>
        </w:tc>
        <w:tc>
          <w:tcPr>
            <w:tcW w:w="705" w:type="dxa"/>
          </w:tcPr>
          <w:p w14:paraId="6E9B28DC" w14:textId="77777777" w:rsidR="00F81956" w:rsidRDefault="00000000">
            <w:pPr>
              <w:rPr>
                <w:color w:val="000000" w:themeColor="text1"/>
                <w:szCs w:val="24"/>
              </w:rPr>
            </w:pPr>
            <w:r>
              <w:rPr>
                <w:noProof/>
                <w:color w:val="000000" w:themeColor="text1"/>
                <w:szCs w:val="24"/>
              </w:rPr>
              <mc:AlternateContent>
                <mc:Choice Requires="wps">
                  <w:drawing>
                    <wp:anchor distT="0" distB="0" distL="114300" distR="114300" simplePos="0" relativeHeight="251662336" behindDoc="0" locked="0" layoutInCell="1" allowOverlap="1" wp14:anchorId="6E9B29DF" wp14:editId="6E9B29E0">
                      <wp:simplePos x="0" y="0"/>
                      <wp:positionH relativeFrom="column">
                        <wp:posOffset>-409575</wp:posOffset>
                      </wp:positionH>
                      <wp:positionV relativeFrom="paragraph">
                        <wp:posOffset>219075</wp:posOffset>
                      </wp:positionV>
                      <wp:extent cx="732155" cy="139700"/>
                      <wp:effectExtent l="19050" t="19050" r="10795" b="31750"/>
                      <wp:wrapNone/>
                      <wp:docPr id="9" name="矢印: 左右 9"/>
                      <wp:cNvGraphicFramePr/>
                      <a:graphic xmlns:a="http://schemas.openxmlformats.org/drawingml/2006/main">
                        <a:graphicData uri="http://schemas.microsoft.com/office/word/2010/wordprocessingShape">
                          <wps:wsp>
                            <wps:cNvSpPr/>
                            <wps:spPr>
                              <a:xfrm>
                                <a:off x="0" y="0"/>
                                <a:ext cx="732155" cy="13970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矢印: 左右 9" o:spid="_x0000_s1026" o:spt="69" type="#_x0000_t69" style="position:absolute;left:0pt;margin-left:-32.25pt;margin-top:17.25pt;height:11pt;width:57.65pt;z-index:251662336;v-text-anchor:middle;mso-width-relative:page;mso-height-relative:page;" fillcolor="#4472C4" filled="t" stroked="t" coordsize="21600,21600" o:gfxdata="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L8E+dYAAAAIAQAADwAAAAAAAAABACAAAAAi&#10;AAAAZHJzL2Rvd25yZXYueG1sUEsBAhQAFAAAAAgAh07iQPCRhFd+AgAA5gQAAA4AAAAAAAAAAQAg&#10;AAAAJQEAAGRycy9lMm9Eb2MueG1sUEsFBgAAAAAGAAYAWQEAABUGAAAAAA==&#10;" adj="2060,5400">
                      <v:fill on="t" focussize="0,0"/>
                      <v:stroke weight="1pt" color="#2F528F" miterlimit="8" joinstyle="miter"/>
                      <v:imagedata o:title=""/>
                      <o:lock v:ext="edit" aspectratio="f"/>
                    </v:shape>
                  </w:pict>
                </mc:Fallback>
              </mc:AlternateContent>
            </w:r>
          </w:p>
        </w:tc>
      </w:tr>
    </w:tbl>
    <w:p w14:paraId="6E9B28DE" w14:textId="77777777" w:rsidR="00F81956" w:rsidRDefault="00F81956">
      <w:pPr>
        <w:rPr>
          <w:color w:val="000000" w:themeColor="text1"/>
        </w:rPr>
      </w:pPr>
    </w:p>
    <w:p w14:paraId="6E9B28DF" w14:textId="77777777" w:rsidR="00F81956" w:rsidRDefault="00F81956">
      <w:pPr>
        <w:rPr>
          <w:color w:val="000000" w:themeColor="text1"/>
        </w:rPr>
      </w:pPr>
    </w:p>
    <w:p w14:paraId="6E9B28E0" w14:textId="77777777" w:rsidR="00F81956" w:rsidRDefault="00F81956">
      <w:pPr>
        <w:rPr>
          <w:color w:val="000000" w:themeColor="text1"/>
        </w:rPr>
      </w:pPr>
    </w:p>
    <w:p w14:paraId="6E9B28E1" w14:textId="77777777" w:rsidR="00F81956" w:rsidRDefault="00F81956">
      <w:pPr>
        <w:rPr>
          <w:color w:val="000000" w:themeColor="text1"/>
        </w:rPr>
      </w:pPr>
    </w:p>
    <w:p w14:paraId="6E9B28E2" w14:textId="77777777" w:rsidR="00F81956" w:rsidRDefault="00F81956">
      <w:pPr>
        <w:rPr>
          <w:color w:val="000000" w:themeColor="text1"/>
        </w:rPr>
      </w:pPr>
    </w:p>
    <w:p w14:paraId="6E9B28E3" w14:textId="77777777" w:rsidR="00F81956" w:rsidRDefault="00F81956">
      <w:pPr>
        <w:rPr>
          <w:color w:val="000000" w:themeColor="text1"/>
        </w:rPr>
      </w:pPr>
    </w:p>
    <w:p w14:paraId="6E9B28E4" w14:textId="77777777" w:rsidR="00F81956" w:rsidRDefault="00000000">
      <w:pPr>
        <w:pStyle w:val="1"/>
        <w:numPr>
          <w:ilvl w:val="0"/>
          <w:numId w:val="3"/>
        </w:numPr>
        <w:ind w:leftChars="0"/>
        <w:rPr>
          <w:color w:val="000000" w:themeColor="text1"/>
        </w:rPr>
      </w:pPr>
      <w:r>
        <w:rPr>
          <w:color w:val="000000" w:themeColor="text1"/>
        </w:rPr>
        <w:lastRenderedPageBreak/>
        <w:t>共通科目（必修科目）：特定行為区分に共通して必要とされる能力を身につけるための</w:t>
      </w:r>
      <w:r>
        <w:rPr>
          <w:rFonts w:hint="eastAsia"/>
          <w:color w:val="000000" w:themeColor="text1"/>
        </w:rPr>
        <w:t>科目（研修期間：６か月程度）</w:t>
      </w:r>
      <w:r>
        <w:rPr>
          <w:color w:val="000000" w:themeColor="text1"/>
        </w:rPr>
        <w:t xml:space="preserve"> </w:t>
      </w:r>
    </w:p>
    <w:p w14:paraId="6E9B28E5" w14:textId="77777777" w:rsidR="00F81956" w:rsidRDefault="00F81956">
      <w:pPr>
        <w:pStyle w:val="1"/>
        <w:ind w:leftChars="0" w:left="432"/>
        <w:rPr>
          <w:color w:val="000000" w:themeColor="text1"/>
        </w:rPr>
      </w:pPr>
    </w:p>
    <w:tbl>
      <w:tblPr>
        <w:tblStyle w:val="a8"/>
        <w:tblpPr w:leftFromText="142" w:rightFromText="142" w:vertAnchor="text" w:horzAnchor="margin" w:tblpY="57"/>
        <w:tblW w:w="8488" w:type="dxa"/>
        <w:tblLayout w:type="fixed"/>
        <w:tblLook w:val="04A0" w:firstRow="1" w:lastRow="0" w:firstColumn="1" w:lastColumn="0" w:noHBand="0" w:noVBand="1"/>
      </w:tblPr>
      <w:tblGrid>
        <w:gridCol w:w="3681"/>
        <w:gridCol w:w="992"/>
        <w:gridCol w:w="851"/>
        <w:gridCol w:w="992"/>
        <w:gridCol w:w="992"/>
        <w:gridCol w:w="980"/>
      </w:tblGrid>
      <w:tr w:rsidR="00F81956" w14:paraId="6E9B28EC" w14:textId="77777777">
        <w:trPr>
          <w:trHeight w:val="558"/>
        </w:trPr>
        <w:tc>
          <w:tcPr>
            <w:tcW w:w="3681" w:type="dxa"/>
          </w:tcPr>
          <w:p w14:paraId="6E9B28E6" w14:textId="77777777" w:rsidR="00F81956" w:rsidRDefault="00000000">
            <w:pPr>
              <w:rPr>
                <w:b/>
                <w:bCs/>
                <w:color w:val="000000" w:themeColor="text1"/>
                <w:szCs w:val="21"/>
              </w:rPr>
            </w:pPr>
            <w:r>
              <w:rPr>
                <w:rFonts w:hint="eastAsia"/>
                <w:b/>
                <w:bCs/>
                <w:color w:val="000000" w:themeColor="text1"/>
                <w:szCs w:val="21"/>
              </w:rPr>
              <w:t>履修科目</w:t>
            </w:r>
          </w:p>
        </w:tc>
        <w:tc>
          <w:tcPr>
            <w:tcW w:w="992" w:type="dxa"/>
          </w:tcPr>
          <w:p w14:paraId="6E9B28E7" w14:textId="77777777" w:rsidR="00F81956" w:rsidRDefault="00000000">
            <w:pPr>
              <w:rPr>
                <w:b/>
                <w:bCs/>
                <w:color w:val="000000" w:themeColor="text1"/>
                <w:szCs w:val="21"/>
              </w:rPr>
            </w:pPr>
            <w:r>
              <w:rPr>
                <w:rFonts w:hint="eastAsia"/>
                <w:b/>
                <w:bCs/>
                <w:color w:val="000000" w:themeColor="text1"/>
                <w:szCs w:val="21"/>
              </w:rPr>
              <w:t>講義</w:t>
            </w:r>
          </w:p>
        </w:tc>
        <w:tc>
          <w:tcPr>
            <w:tcW w:w="851" w:type="dxa"/>
          </w:tcPr>
          <w:p w14:paraId="6E9B28E8" w14:textId="77777777" w:rsidR="00F81956" w:rsidRDefault="00000000">
            <w:pPr>
              <w:rPr>
                <w:b/>
                <w:bCs/>
                <w:color w:val="000000" w:themeColor="text1"/>
                <w:szCs w:val="21"/>
              </w:rPr>
            </w:pPr>
            <w:r>
              <w:rPr>
                <w:rFonts w:hint="eastAsia"/>
                <w:b/>
                <w:bCs/>
                <w:color w:val="000000" w:themeColor="text1"/>
                <w:szCs w:val="21"/>
              </w:rPr>
              <w:t>演習</w:t>
            </w:r>
          </w:p>
        </w:tc>
        <w:tc>
          <w:tcPr>
            <w:tcW w:w="992" w:type="dxa"/>
          </w:tcPr>
          <w:p w14:paraId="6E9B28E9" w14:textId="77777777" w:rsidR="00F81956" w:rsidRDefault="00000000">
            <w:pPr>
              <w:rPr>
                <w:b/>
                <w:bCs/>
                <w:color w:val="000000" w:themeColor="text1"/>
                <w:szCs w:val="21"/>
              </w:rPr>
            </w:pPr>
            <w:r>
              <w:rPr>
                <w:rFonts w:hint="eastAsia"/>
                <w:b/>
                <w:bCs/>
                <w:color w:val="000000" w:themeColor="text1"/>
                <w:szCs w:val="21"/>
              </w:rPr>
              <w:t>実習</w:t>
            </w:r>
          </w:p>
        </w:tc>
        <w:tc>
          <w:tcPr>
            <w:tcW w:w="992" w:type="dxa"/>
          </w:tcPr>
          <w:p w14:paraId="6E9B28EA" w14:textId="77777777" w:rsidR="00F81956" w:rsidRDefault="00000000">
            <w:pPr>
              <w:rPr>
                <w:b/>
                <w:bCs/>
                <w:color w:val="000000" w:themeColor="text1"/>
                <w:szCs w:val="21"/>
              </w:rPr>
            </w:pPr>
            <w:r>
              <w:rPr>
                <w:rFonts w:hint="eastAsia"/>
                <w:b/>
                <w:bCs/>
                <w:color w:val="000000" w:themeColor="text1"/>
                <w:szCs w:val="21"/>
              </w:rPr>
              <w:t>評価</w:t>
            </w:r>
          </w:p>
        </w:tc>
        <w:tc>
          <w:tcPr>
            <w:tcW w:w="980" w:type="dxa"/>
          </w:tcPr>
          <w:p w14:paraId="6E9B28EB" w14:textId="77777777" w:rsidR="00F81956" w:rsidRDefault="00000000">
            <w:pPr>
              <w:rPr>
                <w:b/>
                <w:bCs/>
                <w:color w:val="000000" w:themeColor="text1"/>
                <w:szCs w:val="21"/>
              </w:rPr>
            </w:pPr>
            <w:r>
              <w:rPr>
                <w:rFonts w:hint="eastAsia"/>
                <w:b/>
                <w:bCs/>
                <w:color w:val="000000" w:themeColor="text1"/>
                <w:szCs w:val="21"/>
              </w:rPr>
              <w:t>合計</w:t>
            </w:r>
          </w:p>
        </w:tc>
      </w:tr>
      <w:tr w:rsidR="00F81956" w14:paraId="6E9B28F3" w14:textId="77777777">
        <w:trPr>
          <w:trHeight w:val="398"/>
        </w:trPr>
        <w:tc>
          <w:tcPr>
            <w:tcW w:w="3681" w:type="dxa"/>
          </w:tcPr>
          <w:p w14:paraId="6E9B28ED" w14:textId="77777777" w:rsidR="00F81956" w:rsidRDefault="00000000">
            <w:pPr>
              <w:rPr>
                <w:b/>
                <w:bCs/>
                <w:color w:val="000000" w:themeColor="text1"/>
                <w:szCs w:val="21"/>
              </w:rPr>
            </w:pPr>
            <w:r>
              <w:rPr>
                <w:rFonts w:hint="eastAsia"/>
                <w:b/>
                <w:bCs/>
                <w:color w:val="000000" w:themeColor="text1"/>
                <w:szCs w:val="21"/>
              </w:rPr>
              <w:t>臨床病態生理学</w:t>
            </w:r>
          </w:p>
        </w:tc>
        <w:tc>
          <w:tcPr>
            <w:tcW w:w="992" w:type="dxa"/>
          </w:tcPr>
          <w:p w14:paraId="6E9B28EE" w14:textId="77777777" w:rsidR="00F81956" w:rsidRDefault="00000000">
            <w:pPr>
              <w:rPr>
                <w:color w:val="000000" w:themeColor="text1"/>
                <w:szCs w:val="21"/>
              </w:rPr>
            </w:pPr>
            <w:r>
              <w:rPr>
                <w:color w:val="000000" w:themeColor="text1"/>
                <w:szCs w:val="21"/>
              </w:rPr>
              <w:t>27</w:t>
            </w:r>
          </w:p>
        </w:tc>
        <w:tc>
          <w:tcPr>
            <w:tcW w:w="851" w:type="dxa"/>
          </w:tcPr>
          <w:p w14:paraId="6E9B28EF" w14:textId="77777777" w:rsidR="00F81956" w:rsidRDefault="00000000">
            <w:pPr>
              <w:rPr>
                <w:color w:val="000000" w:themeColor="text1"/>
                <w:szCs w:val="21"/>
              </w:rPr>
            </w:pPr>
            <w:r>
              <w:rPr>
                <w:rFonts w:hint="eastAsia"/>
                <w:color w:val="000000" w:themeColor="text1"/>
                <w:szCs w:val="21"/>
              </w:rPr>
              <w:t>2</w:t>
            </w:r>
          </w:p>
        </w:tc>
        <w:tc>
          <w:tcPr>
            <w:tcW w:w="992" w:type="dxa"/>
          </w:tcPr>
          <w:p w14:paraId="6E9B28F0" w14:textId="77777777" w:rsidR="00F81956" w:rsidRDefault="00F81956">
            <w:pPr>
              <w:rPr>
                <w:color w:val="000000" w:themeColor="text1"/>
                <w:szCs w:val="21"/>
              </w:rPr>
            </w:pPr>
          </w:p>
        </w:tc>
        <w:tc>
          <w:tcPr>
            <w:tcW w:w="992" w:type="dxa"/>
          </w:tcPr>
          <w:p w14:paraId="6E9B28F1" w14:textId="77777777" w:rsidR="00F81956" w:rsidRDefault="00000000">
            <w:pPr>
              <w:rPr>
                <w:color w:val="000000" w:themeColor="text1"/>
                <w:szCs w:val="21"/>
              </w:rPr>
            </w:pPr>
            <w:r>
              <w:rPr>
                <w:rFonts w:hint="eastAsia"/>
                <w:color w:val="000000" w:themeColor="text1"/>
                <w:szCs w:val="21"/>
              </w:rPr>
              <w:t>1</w:t>
            </w:r>
          </w:p>
        </w:tc>
        <w:tc>
          <w:tcPr>
            <w:tcW w:w="980" w:type="dxa"/>
          </w:tcPr>
          <w:p w14:paraId="6E9B28F2" w14:textId="77777777" w:rsidR="00F81956" w:rsidRDefault="00000000">
            <w:pPr>
              <w:rPr>
                <w:color w:val="000000" w:themeColor="text1"/>
                <w:szCs w:val="21"/>
              </w:rPr>
            </w:pPr>
            <w:r>
              <w:rPr>
                <w:rFonts w:hint="eastAsia"/>
                <w:color w:val="000000" w:themeColor="text1"/>
                <w:szCs w:val="21"/>
              </w:rPr>
              <w:t>3</w:t>
            </w:r>
            <w:r>
              <w:rPr>
                <w:color w:val="000000" w:themeColor="text1"/>
                <w:szCs w:val="21"/>
              </w:rPr>
              <w:t>0</w:t>
            </w:r>
          </w:p>
        </w:tc>
      </w:tr>
      <w:tr w:rsidR="00F81956" w14:paraId="6E9B28FA" w14:textId="77777777">
        <w:tc>
          <w:tcPr>
            <w:tcW w:w="3681" w:type="dxa"/>
          </w:tcPr>
          <w:p w14:paraId="6E9B28F4" w14:textId="77777777" w:rsidR="00F81956" w:rsidRDefault="00000000">
            <w:pPr>
              <w:rPr>
                <w:b/>
                <w:bCs/>
                <w:color w:val="000000" w:themeColor="text1"/>
                <w:szCs w:val="21"/>
              </w:rPr>
            </w:pPr>
            <w:r>
              <w:rPr>
                <w:rFonts w:hint="eastAsia"/>
                <w:b/>
                <w:bCs/>
                <w:color w:val="000000" w:themeColor="text1"/>
                <w:szCs w:val="21"/>
              </w:rPr>
              <w:t>臨床推論</w:t>
            </w:r>
          </w:p>
        </w:tc>
        <w:tc>
          <w:tcPr>
            <w:tcW w:w="992" w:type="dxa"/>
          </w:tcPr>
          <w:p w14:paraId="6E9B28F5" w14:textId="77777777" w:rsidR="00F81956" w:rsidRDefault="00000000">
            <w:pPr>
              <w:rPr>
                <w:color w:val="000000" w:themeColor="text1"/>
                <w:szCs w:val="21"/>
              </w:rPr>
            </w:pPr>
            <w:r>
              <w:rPr>
                <w:color w:val="000000" w:themeColor="text1"/>
                <w:szCs w:val="21"/>
              </w:rPr>
              <w:t>35</w:t>
            </w:r>
          </w:p>
        </w:tc>
        <w:tc>
          <w:tcPr>
            <w:tcW w:w="851" w:type="dxa"/>
          </w:tcPr>
          <w:p w14:paraId="6E9B28F6" w14:textId="77777777" w:rsidR="00F81956" w:rsidRDefault="00000000">
            <w:pPr>
              <w:rPr>
                <w:color w:val="000000" w:themeColor="text1"/>
                <w:szCs w:val="21"/>
              </w:rPr>
            </w:pPr>
            <w:r>
              <w:rPr>
                <w:rFonts w:hint="eastAsia"/>
                <w:color w:val="000000" w:themeColor="text1"/>
                <w:szCs w:val="21"/>
              </w:rPr>
              <w:t>8</w:t>
            </w:r>
          </w:p>
        </w:tc>
        <w:tc>
          <w:tcPr>
            <w:tcW w:w="992" w:type="dxa"/>
          </w:tcPr>
          <w:p w14:paraId="6E9B28F7" w14:textId="77777777" w:rsidR="00F81956" w:rsidRDefault="00000000">
            <w:pPr>
              <w:rPr>
                <w:color w:val="000000" w:themeColor="text1"/>
                <w:szCs w:val="21"/>
              </w:rPr>
            </w:pPr>
            <w:r>
              <w:rPr>
                <w:rFonts w:hint="eastAsia"/>
                <w:color w:val="000000" w:themeColor="text1"/>
                <w:szCs w:val="21"/>
              </w:rPr>
              <w:t>1</w:t>
            </w:r>
          </w:p>
        </w:tc>
        <w:tc>
          <w:tcPr>
            <w:tcW w:w="992" w:type="dxa"/>
          </w:tcPr>
          <w:p w14:paraId="6E9B28F8" w14:textId="77777777" w:rsidR="00F81956" w:rsidRDefault="00000000">
            <w:pPr>
              <w:rPr>
                <w:color w:val="000000" w:themeColor="text1"/>
                <w:szCs w:val="21"/>
              </w:rPr>
            </w:pPr>
            <w:r>
              <w:rPr>
                <w:rFonts w:hint="eastAsia"/>
                <w:color w:val="000000" w:themeColor="text1"/>
                <w:szCs w:val="21"/>
              </w:rPr>
              <w:t>1</w:t>
            </w:r>
          </w:p>
        </w:tc>
        <w:tc>
          <w:tcPr>
            <w:tcW w:w="980" w:type="dxa"/>
          </w:tcPr>
          <w:p w14:paraId="6E9B28F9" w14:textId="77777777" w:rsidR="00F81956" w:rsidRDefault="00000000">
            <w:pPr>
              <w:rPr>
                <w:color w:val="000000" w:themeColor="text1"/>
                <w:szCs w:val="21"/>
              </w:rPr>
            </w:pPr>
            <w:r>
              <w:rPr>
                <w:rFonts w:hint="eastAsia"/>
                <w:color w:val="000000" w:themeColor="text1"/>
                <w:szCs w:val="21"/>
              </w:rPr>
              <w:t>4</w:t>
            </w:r>
            <w:r>
              <w:rPr>
                <w:color w:val="000000" w:themeColor="text1"/>
                <w:szCs w:val="21"/>
              </w:rPr>
              <w:t>5</w:t>
            </w:r>
          </w:p>
        </w:tc>
      </w:tr>
      <w:tr w:rsidR="00F81956" w14:paraId="6E9B2901" w14:textId="77777777">
        <w:tc>
          <w:tcPr>
            <w:tcW w:w="3681" w:type="dxa"/>
          </w:tcPr>
          <w:p w14:paraId="6E9B28FB" w14:textId="77777777" w:rsidR="00F81956" w:rsidRDefault="00000000">
            <w:pPr>
              <w:rPr>
                <w:b/>
                <w:bCs/>
                <w:color w:val="000000" w:themeColor="text1"/>
                <w:szCs w:val="21"/>
              </w:rPr>
            </w:pPr>
            <w:r>
              <w:rPr>
                <w:rFonts w:hint="eastAsia"/>
                <w:b/>
                <w:bCs/>
                <w:color w:val="000000" w:themeColor="text1"/>
                <w:szCs w:val="21"/>
              </w:rPr>
              <w:t>フィジカルアセスメント</w:t>
            </w:r>
          </w:p>
        </w:tc>
        <w:tc>
          <w:tcPr>
            <w:tcW w:w="992" w:type="dxa"/>
          </w:tcPr>
          <w:p w14:paraId="6E9B28FC" w14:textId="77777777" w:rsidR="00F81956" w:rsidRDefault="00000000">
            <w:pPr>
              <w:rPr>
                <w:color w:val="000000" w:themeColor="text1"/>
                <w:szCs w:val="21"/>
              </w:rPr>
            </w:pPr>
            <w:r>
              <w:rPr>
                <w:color w:val="000000" w:themeColor="text1"/>
                <w:szCs w:val="21"/>
              </w:rPr>
              <w:t>39</w:t>
            </w:r>
          </w:p>
        </w:tc>
        <w:tc>
          <w:tcPr>
            <w:tcW w:w="851" w:type="dxa"/>
          </w:tcPr>
          <w:p w14:paraId="6E9B28FD" w14:textId="77777777" w:rsidR="00F81956" w:rsidRDefault="00000000">
            <w:pPr>
              <w:rPr>
                <w:color w:val="000000" w:themeColor="text1"/>
                <w:szCs w:val="21"/>
              </w:rPr>
            </w:pPr>
            <w:r>
              <w:rPr>
                <w:rFonts w:hint="eastAsia"/>
                <w:color w:val="000000" w:themeColor="text1"/>
                <w:szCs w:val="21"/>
              </w:rPr>
              <w:t>3</w:t>
            </w:r>
          </w:p>
        </w:tc>
        <w:tc>
          <w:tcPr>
            <w:tcW w:w="992" w:type="dxa"/>
          </w:tcPr>
          <w:p w14:paraId="6E9B28FE" w14:textId="77777777" w:rsidR="00F81956" w:rsidRDefault="00000000">
            <w:pPr>
              <w:rPr>
                <w:color w:val="000000" w:themeColor="text1"/>
                <w:szCs w:val="21"/>
              </w:rPr>
            </w:pPr>
            <w:r>
              <w:rPr>
                <w:rFonts w:hint="eastAsia"/>
                <w:color w:val="000000" w:themeColor="text1"/>
                <w:szCs w:val="21"/>
              </w:rPr>
              <w:t>2</w:t>
            </w:r>
          </w:p>
        </w:tc>
        <w:tc>
          <w:tcPr>
            <w:tcW w:w="992" w:type="dxa"/>
          </w:tcPr>
          <w:p w14:paraId="6E9B28FF" w14:textId="77777777" w:rsidR="00F81956" w:rsidRDefault="00000000">
            <w:pPr>
              <w:rPr>
                <w:color w:val="000000" w:themeColor="text1"/>
                <w:szCs w:val="21"/>
              </w:rPr>
            </w:pPr>
            <w:r>
              <w:rPr>
                <w:rFonts w:hint="eastAsia"/>
                <w:color w:val="000000" w:themeColor="text1"/>
                <w:szCs w:val="21"/>
              </w:rPr>
              <w:t>1</w:t>
            </w:r>
          </w:p>
        </w:tc>
        <w:tc>
          <w:tcPr>
            <w:tcW w:w="980" w:type="dxa"/>
          </w:tcPr>
          <w:p w14:paraId="6E9B2900" w14:textId="77777777" w:rsidR="00F81956" w:rsidRDefault="00000000">
            <w:pPr>
              <w:rPr>
                <w:color w:val="000000" w:themeColor="text1"/>
                <w:szCs w:val="21"/>
              </w:rPr>
            </w:pPr>
            <w:r>
              <w:rPr>
                <w:rFonts w:hint="eastAsia"/>
                <w:color w:val="000000" w:themeColor="text1"/>
                <w:szCs w:val="21"/>
              </w:rPr>
              <w:t>4</w:t>
            </w:r>
            <w:r>
              <w:rPr>
                <w:color w:val="000000" w:themeColor="text1"/>
                <w:szCs w:val="21"/>
              </w:rPr>
              <w:t>5</w:t>
            </w:r>
          </w:p>
        </w:tc>
      </w:tr>
      <w:tr w:rsidR="00F81956" w14:paraId="6E9B2908" w14:textId="77777777">
        <w:tc>
          <w:tcPr>
            <w:tcW w:w="3681" w:type="dxa"/>
          </w:tcPr>
          <w:p w14:paraId="6E9B2902" w14:textId="77777777" w:rsidR="00F81956" w:rsidRDefault="00000000">
            <w:pPr>
              <w:rPr>
                <w:b/>
                <w:bCs/>
                <w:color w:val="000000" w:themeColor="text1"/>
                <w:szCs w:val="21"/>
              </w:rPr>
            </w:pPr>
            <w:r>
              <w:rPr>
                <w:rFonts w:hint="eastAsia"/>
                <w:b/>
                <w:bCs/>
                <w:color w:val="000000" w:themeColor="text1"/>
                <w:szCs w:val="21"/>
              </w:rPr>
              <w:t>臨床薬理学</w:t>
            </w:r>
          </w:p>
        </w:tc>
        <w:tc>
          <w:tcPr>
            <w:tcW w:w="992" w:type="dxa"/>
          </w:tcPr>
          <w:p w14:paraId="6E9B2903" w14:textId="77777777" w:rsidR="00F81956" w:rsidRDefault="00000000">
            <w:pPr>
              <w:rPr>
                <w:color w:val="000000" w:themeColor="text1"/>
                <w:szCs w:val="21"/>
              </w:rPr>
            </w:pPr>
            <w:r>
              <w:rPr>
                <w:color w:val="000000" w:themeColor="text1"/>
                <w:szCs w:val="21"/>
              </w:rPr>
              <w:t>35</w:t>
            </w:r>
          </w:p>
        </w:tc>
        <w:tc>
          <w:tcPr>
            <w:tcW w:w="851" w:type="dxa"/>
          </w:tcPr>
          <w:p w14:paraId="6E9B2904" w14:textId="77777777" w:rsidR="00F81956" w:rsidRDefault="00000000">
            <w:pPr>
              <w:rPr>
                <w:color w:val="000000" w:themeColor="text1"/>
                <w:szCs w:val="21"/>
              </w:rPr>
            </w:pPr>
            <w:r>
              <w:rPr>
                <w:rFonts w:hint="eastAsia"/>
                <w:color w:val="000000" w:themeColor="text1"/>
                <w:szCs w:val="21"/>
              </w:rPr>
              <w:t>9</w:t>
            </w:r>
          </w:p>
        </w:tc>
        <w:tc>
          <w:tcPr>
            <w:tcW w:w="992" w:type="dxa"/>
          </w:tcPr>
          <w:p w14:paraId="6E9B2905" w14:textId="77777777" w:rsidR="00F81956" w:rsidRDefault="00F81956">
            <w:pPr>
              <w:rPr>
                <w:color w:val="000000" w:themeColor="text1"/>
                <w:szCs w:val="21"/>
              </w:rPr>
            </w:pPr>
          </w:p>
        </w:tc>
        <w:tc>
          <w:tcPr>
            <w:tcW w:w="992" w:type="dxa"/>
          </w:tcPr>
          <w:p w14:paraId="6E9B2906" w14:textId="77777777" w:rsidR="00F81956" w:rsidRDefault="00000000">
            <w:pPr>
              <w:rPr>
                <w:color w:val="000000" w:themeColor="text1"/>
                <w:szCs w:val="21"/>
              </w:rPr>
            </w:pPr>
            <w:r>
              <w:rPr>
                <w:rFonts w:hint="eastAsia"/>
                <w:color w:val="000000" w:themeColor="text1"/>
                <w:szCs w:val="21"/>
              </w:rPr>
              <w:t>1</w:t>
            </w:r>
          </w:p>
        </w:tc>
        <w:tc>
          <w:tcPr>
            <w:tcW w:w="980" w:type="dxa"/>
          </w:tcPr>
          <w:p w14:paraId="6E9B2907" w14:textId="77777777" w:rsidR="00F81956" w:rsidRDefault="00000000">
            <w:pPr>
              <w:rPr>
                <w:color w:val="000000" w:themeColor="text1"/>
                <w:szCs w:val="21"/>
              </w:rPr>
            </w:pPr>
            <w:r>
              <w:rPr>
                <w:rFonts w:hint="eastAsia"/>
                <w:color w:val="000000" w:themeColor="text1"/>
                <w:szCs w:val="21"/>
              </w:rPr>
              <w:t>4</w:t>
            </w:r>
            <w:r>
              <w:rPr>
                <w:color w:val="000000" w:themeColor="text1"/>
                <w:szCs w:val="21"/>
              </w:rPr>
              <w:t>5</w:t>
            </w:r>
          </w:p>
        </w:tc>
      </w:tr>
      <w:tr w:rsidR="00F81956" w14:paraId="6E9B290F" w14:textId="77777777">
        <w:tc>
          <w:tcPr>
            <w:tcW w:w="3681" w:type="dxa"/>
          </w:tcPr>
          <w:p w14:paraId="6E9B2909" w14:textId="77777777" w:rsidR="00F81956" w:rsidRDefault="00000000">
            <w:pPr>
              <w:rPr>
                <w:b/>
                <w:bCs/>
                <w:color w:val="000000" w:themeColor="text1"/>
                <w:szCs w:val="21"/>
              </w:rPr>
            </w:pPr>
            <w:r>
              <w:rPr>
                <w:rFonts w:hint="eastAsia"/>
                <w:b/>
                <w:bCs/>
                <w:color w:val="000000" w:themeColor="text1"/>
                <w:szCs w:val="21"/>
              </w:rPr>
              <w:t>疾病・臨床病態概論</w:t>
            </w:r>
          </w:p>
        </w:tc>
        <w:tc>
          <w:tcPr>
            <w:tcW w:w="992" w:type="dxa"/>
          </w:tcPr>
          <w:p w14:paraId="6E9B290A" w14:textId="77777777" w:rsidR="00F81956" w:rsidRDefault="00000000">
            <w:pPr>
              <w:rPr>
                <w:color w:val="000000" w:themeColor="text1"/>
                <w:szCs w:val="21"/>
              </w:rPr>
            </w:pPr>
            <w:r>
              <w:rPr>
                <w:color w:val="000000" w:themeColor="text1"/>
                <w:szCs w:val="21"/>
              </w:rPr>
              <w:t>35</w:t>
            </w:r>
          </w:p>
        </w:tc>
        <w:tc>
          <w:tcPr>
            <w:tcW w:w="851" w:type="dxa"/>
          </w:tcPr>
          <w:p w14:paraId="6E9B290B" w14:textId="77777777" w:rsidR="00F81956" w:rsidRDefault="00000000">
            <w:pPr>
              <w:rPr>
                <w:color w:val="000000" w:themeColor="text1"/>
                <w:szCs w:val="21"/>
              </w:rPr>
            </w:pPr>
            <w:r>
              <w:rPr>
                <w:rFonts w:hint="eastAsia"/>
                <w:color w:val="000000" w:themeColor="text1"/>
                <w:szCs w:val="21"/>
              </w:rPr>
              <w:t>4</w:t>
            </w:r>
          </w:p>
        </w:tc>
        <w:tc>
          <w:tcPr>
            <w:tcW w:w="992" w:type="dxa"/>
          </w:tcPr>
          <w:p w14:paraId="6E9B290C" w14:textId="77777777" w:rsidR="00F81956" w:rsidRDefault="00F81956">
            <w:pPr>
              <w:rPr>
                <w:color w:val="000000" w:themeColor="text1"/>
                <w:szCs w:val="21"/>
              </w:rPr>
            </w:pPr>
          </w:p>
        </w:tc>
        <w:tc>
          <w:tcPr>
            <w:tcW w:w="992" w:type="dxa"/>
          </w:tcPr>
          <w:p w14:paraId="6E9B290D" w14:textId="77777777" w:rsidR="00F81956" w:rsidRDefault="00000000">
            <w:pPr>
              <w:rPr>
                <w:color w:val="000000" w:themeColor="text1"/>
                <w:szCs w:val="21"/>
              </w:rPr>
            </w:pPr>
            <w:r>
              <w:rPr>
                <w:rFonts w:hint="eastAsia"/>
                <w:color w:val="000000" w:themeColor="text1"/>
                <w:szCs w:val="21"/>
              </w:rPr>
              <w:t>1</w:t>
            </w:r>
          </w:p>
        </w:tc>
        <w:tc>
          <w:tcPr>
            <w:tcW w:w="980" w:type="dxa"/>
          </w:tcPr>
          <w:p w14:paraId="6E9B290E" w14:textId="77777777" w:rsidR="00F81956" w:rsidRDefault="00000000">
            <w:pPr>
              <w:rPr>
                <w:color w:val="000000" w:themeColor="text1"/>
                <w:szCs w:val="21"/>
              </w:rPr>
            </w:pPr>
            <w:r>
              <w:rPr>
                <w:rFonts w:hint="eastAsia"/>
                <w:color w:val="000000" w:themeColor="text1"/>
                <w:szCs w:val="21"/>
              </w:rPr>
              <w:t>4</w:t>
            </w:r>
            <w:r>
              <w:rPr>
                <w:color w:val="000000" w:themeColor="text1"/>
                <w:szCs w:val="21"/>
              </w:rPr>
              <w:t>0</w:t>
            </w:r>
          </w:p>
        </w:tc>
      </w:tr>
      <w:tr w:rsidR="00F81956" w14:paraId="6E9B2916" w14:textId="77777777">
        <w:tc>
          <w:tcPr>
            <w:tcW w:w="3681" w:type="dxa"/>
          </w:tcPr>
          <w:p w14:paraId="6E9B2910" w14:textId="77777777" w:rsidR="00F81956" w:rsidRDefault="00000000">
            <w:pPr>
              <w:rPr>
                <w:b/>
                <w:bCs/>
                <w:color w:val="000000" w:themeColor="text1"/>
                <w:szCs w:val="21"/>
              </w:rPr>
            </w:pPr>
            <w:r>
              <w:rPr>
                <w:rFonts w:hint="eastAsia"/>
                <w:b/>
                <w:bCs/>
                <w:color w:val="000000" w:themeColor="text1"/>
                <w:szCs w:val="21"/>
              </w:rPr>
              <w:t>医療安全学</w:t>
            </w:r>
            <w:r>
              <w:rPr>
                <w:b/>
                <w:bCs/>
                <w:color w:val="000000" w:themeColor="text1"/>
                <w:szCs w:val="21"/>
              </w:rPr>
              <w:t>/</w:t>
            </w:r>
            <w:r>
              <w:rPr>
                <w:rFonts w:hint="eastAsia"/>
                <w:b/>
                <w:bCs/>
                <w:color w:val="000000" w:themeColor="text1"/>
                <w:szCs w:val="21"/>
              </w:rPr>
              <w:t>特定行為実践</w:t>
            </w:r>
          </w:p>
        </w:tc>
        <w:tc>
          <w:tcPr>
            <w:tcW w:w="992" w:type="dxa"/>
          </w:tcPr>
          <w:p w14:paraId="6E9B2911" w14:textId="77777777" w:rsidR="00F81956" w:rsidRDefault="00000000">
            <w:pPr>
              <w:rPr>
                <w:color w:val="000000" w:themeColor="text1"/>
                <w:szCs w:val="21"/>
              </w:rPr>
            </w:pPr>
            <w:r>
              <w:rPr>
                <w:color w:val="000000" w:themeColor="text1"/>
                <w:szCs w:val="21"/>
              </w:rPr>
              <w:t>24</w:t>
            </w:r>
          </w:p>
        </w:tc>
        <w:tc>
          <w:tcPr>
            <w:tcW w:w="851" w:type="dxa"/>
          </w:tcPr>
          <w:p w14:paraId="6E9B2912" w14:textId="77777777" w:rsidR="00F81956" w:rsidRDefault="00000000">
            <w:pPr>
              <w:rPr>
                <w:color w:val="000000" w:themeColor="text1"/>
                <w:szCs w:val="21"/>
              </w:rPr>
            </w:pPr>
            <w:r>
              <w:rPr>
                <w:rFonts w:hint="eastAsia"/>
                <w:color w:val="000000" w:themeColor="text1"/>
                <w:szCs w:val="21"/>
              </w:rPr>
              <w:t>1</w:t>
            </w:r>
            <w:r>
              <w:rPr>
                <w:color w:val="000000" w:themeColor="text1"/>
                <w:szCs w:val="21"/>
              </w:rPr>
              <w:t>2</w:t>
            </w:r>
          </w:p>
        </w:tc>
        <w:tc>
          <w:tcPr>
            <w:tcW w:w="992" w:type="dxa"/>
          </w:tcPr>
          <w:p w14:paraId="6E9B2913" w14:textId="77777777" w:rsidR="00F81956" w:rsidRDefault="00000000">
            <w:pPr>
              <w:rPr>
                <w:color w:val="000000" w:themeColor="text1"/>
                <w:szCs w:val="21"/>
              </w:rPr>
            </w:pPr>
            <w:r>
              <w:rPr>
                <w:rFonts w:hint="eastAsia"/>
                <w:color w:val="000000" w:themeColor="text1"/>
                <w:szCs w:val="21"/>
              </w:rPr>
              <w:t>8</w:t>
            </w:r>
          </w:p>
        </w:tc>
        <w:tc>
          <w:tcPr>
            <w:tcW w:w="992" w:type="dxa"/>
          </w:tcPr>
          <w:p w14:paraId="6E9B2914" w14:textId="77777777" w:rsidR="00F81956" w:rsidRDefault="00000000">
            <w:pPr>
              <w:rPr>
                <w:color w:val="000000" w:themeColor="text1"/>
                <w:szCs w:val="21"/>
              </w:rPr>
            </w:pPr>
            <w:r>
              <w:rPr>
                <w:rFonts w:hint="eastAsia"/>
                <w:color w:val="000000" w:themeColor="text1"/>
                <w:szCs w:val="21"/>
              </w:rPr>
              <w:t>1</w:t>
            </w:r>
          </w:p>
        </w:tc>
        <w:tc>
          <w:tcPr>
            <w:tcW w:w="980" w:type="dxa"/>
          </w:tcPr>
          <w:p w14:paraId="6E9B2915" w14:textId="77777777" w:rsidR="00F81956" w:rsidRDefault="00000000">
            <w:pPr>
              <w:rPr>
                <w:color w:val="000000" w:themeColor="text1"/>
                <w:szCs w:val="21"/>
              </w:rPr>
            </w:pPr>
            <w:r>
              <w:rPr>
                <w:rFonts w:hint="eastAsia"/>
                <w:color w:val="000000" w:themeColor="text1"/>
                <w:szCs w:val="21"/>
              </w:rPr>
              <w:t>4</w:t>
            </w:r>
            <w:r>
              <w:rPr>
                <w:color w:val="000000" w:themeColor="text1"/>
                <w:szCs w:val="21"/>
              </w:rPr>
              <w:t>5</w:t>
            </w:r>
          </w:p>
        </w:tc>
      </w:tr>
      <w:tr w:rsidR="00F81956" w14:paraId="6E9B291D" w14:textId="77777777">
        <w:trPr>
          <w:trHeight w:val="279"/>
        </w:trPr>
        <w:tc>
          <w:tcPr>
            <w:tcW w:w="3681" w:type="dxa"/>
          </w:tcPr>
          <w:p w14:paraId="6E9B2917" w14:textId="77777777" w:rsidR="00F81956" w:rsidRDefault="00F81956">
            <w:pPr>
              <w:rPr>
                <w:b/>
                <w:bCs/>
                <w:color w:val="000000" w:themeColor="text1"/>
                <w:szCs w:val="21"/>
              </w:rPr>
            </w:pPr>
          </w:p>
        </w:tc>
        <w:tc>
          <w:tcPr>
            <w:tcW w:w="992" w:type="dxa"/>
          </w:tcPr>
          <w:p w14:paraId="6E9B2918" w14:textId="77777777" w:rsidR="00F81956" w:rsidRDefault="00F81956">
            <w:pPr>
              <w:rPr>
                <w:color w:val="000000" w:themeColor="text1"/>
                <w:szCs w:val="21"/>
              </w:rPr>
            </w:pPr>
          </w:p>
        </w:tc>
        <w:tc>
          <w:tcPr>
            <w:tcW w:w="851" w:type="dxa"/>
          </w:tcPr>
          <w:p w14:paraId="6E9B2919" w14:textId="77777777" w:rsidR="00F81956" w:rsidRDefault="00F81956">
            <w:pPr>
              <w:rPr>
                <w:color w:val="000000" w:themeColor="text1"/>
                <w:szCs w:val="21"/>
              </w:rPr>
            </w:pPr>
          </w:p>
        </w:tc>
        <w:tc>
          <w:tcPr>
            <w:tcW w:w="992" w:type="dxa"/>
          </w:tcPr>
          <w:p w14:paraId="6E9B291A" w14:textId="77777777" w:rsidR="00F81956" w:rsidRDefault="00F81956">
            <w:pPr>
              <w:rPr>
                <w:color w:val="000000" w:themeColor="text1"/>
                <w:szCs w:val="21"/>
              </w:rPr>
            </w:pPr>
          </w:p>
        </w:tc>
        <w:tc>
          <w:tcPr>
            <w:tcW w:w="992" w:type="dxa"/>
          </w:tcPr>
          <w:p w14:paraId="6E9B291B" w14:textId="77777777" w:rsidR="00F81956" w:rsidRDefault="00F81956">
            <w:pPr>
              <w:rPr>
                <w:color w:val="000000" w:themeColor="text1"/>
                <w:szCs w:val="21"/>
              </w:rPr>
            </w:pPr>
          </w:p>
        </w:tc>
        <w:tc>
          <w:tcPr>
            <w:tcW w:w="980" w:type="dxa"/>
          </w:tcPr>
          <w:p w14:paraId="6E9B291C" w14:textId="77777777" w:rsidR="00F81956" w:rsidRDefault="00000000">
            <w:pPr>
              <w:rPr>
                <w:color w:val="000000" w:themeColor="text1"/>
                <w:szCs w:val="21"/>
              </w:rPr>
            </w:pPr>
            <w:r>
              <w:rPr>
                <w:rFonts w:hint="eastAsia"/>
                <w:color w:val="000000" w:themeColor="text1"/>
                <w:szCs w:val="21"/>
              </w:rPr>
              <w:t>2</w:t>
            </w:r>
            <w:r>
              <w:rPr>
                <w:color w:val="000000" w:themeColor="text1"/>
                <w:szCs w:val="21"/>
              </w:rPr>
              <w:t>50</w:t>
            </w:r>
          </w:p>
        </w:tc>
      </w:tr>
    </w:tbl>
    <w:p w14:paraId="6E9B291E" w14:textId="77777777" w:rsidR="00F81956" w:rsidRDefault="00F81956">
      <w:pPr>
        <w:rPr>
          <w:color w:val="000000" w:themeColor="text1"/>
        </w:rPr>
      </w:pPr>
    </w:p>
    <w:p w14:paraId="6E9B291F" w14:textId="77777777" w:rsidR="00F81956" w:rsidRDefault="00000000">
      <w:pPr>
        <w:rPr>
          <w:color w:val="000000" w:themeColor="text1"/>
          <w:szCs w:val="21"/>
        </w:rPr>
      </w:pPr>
      <w:r>
        <w:rPr>
          <w:rFonts w:hint="eastAsia"/>
          <w:color w:val="000000" w:themeColor="text1"/>
          <w:szCs w:val="21"/>
        </w:rPr>
        <w:t>*単位：時間</w:t>
      </w:r>
    </w:p>
    <w:p w14:paraId="6E9B2920" w14:textId="77777777" w:rsidR="00F81956" w:rsidRDefault="00000000">
      <w:pPr>
        <w:rPr>
          <w:color w:val="000000" w:themeColor="text1"/>
          <w:sz w:val="22"/>
        </w:rPr>
      </w:pPr>
      <w:r>
        <w:rPr>
          <w:color w:val="000000" w:themeColor="text1"/>
        </w:rPr>
        <w:t>＊共通科目はe-learning を中心とした講義および演習を</w:t>
      </w:r>
      <w:r>
        <w:rPr>
          <w:rFonts w:hint="eastAsia"/>
          <w:color w:val="000000" w:themeColor="text1"/>
        </w:rPr>
        <w:t>自宅または職場等で</w:t>
      </w:r>
      <w:r>
        <w:rPr>
          <w:color w:val="000000" w:themeColor="text1"/>
        </w:rPr>
        <w:t>受講し、筆記試験</w:t>
      </w:r>
      <w:r>
        <w:rPr>
          <w:rFonts w:hint="eastAsia"/>
          <w:color w:val="000000" w:themeColor="text1"/>
        </w:rPr>
        <w:t>（規定の講義を全て受講し、かつ確認テストを実施していること）</w:t>
      </w:r>
      <w:r>
        <w:rPr>
          <w:color w:val="000000" w:themeColor="text1"/>
        </w:rPr>
        <w:t>に合格する必要</w:t>
      </w:r>
      <w:r>
        <w:rPr>
          <w:rFonts w:hint="eastAsia"/>
          <w:color w:val="000000" w:themeColor="text1"/>
        </w:rPr>
        <w:t>があります。また、演習はメディアを利用した同時双方向講義を予定しています。</w:t>
      </w:r>
    </w:p>
    <w:p w14:paraId="6E9B2921" w14:textId="77777777" w:rsidR="00F81956" w:rsidRDefault="00000000">
      <w:pPr>
        <w:rPr>
          <w:color w:val="000000" w:themeColor="text1"/>
        </w:rPr>
      </w:pPr>
      <w:r>
        <w:rPr>
          <w:rFonts w:hint="eastAsia"/>
          <w:color w:val="000000" w:themeColor="text1"/>
        </w:rPr>
        <w:t>＊区分別実習に入る前には指定研修機関、または自施設での演習を行ってからの実習となります。集合場所は、「医療法人ダイアステップたけおクリニック」または協力施設(自施設)を予定しております。</w:t>
      </w:r>
    </w:p>
    <w:p w14:paraId="6E9B2922" w14:textId="77777777" w:rsidR="00F81956" w:rsidRDefault="00000000">
      <w:pPr>
        <w:rPr>
          <w:color w:val="000000" w:themeColor="text1"/>
        </w:rPr>
      </w:pPr>
      <w:r>
        <w:rPr>
          <w:rFonts w:hint="eastAsia"/>
          <w:color w:val="000000" w:themeColor="text1"/>
        </w:rPr>
        <w:t>＊共通科目は1科目1か月を目安に進めていきます。そのため月末の土日(予定)に、演習および実習、筆記試験を行います。</w:t>
      </w:r>
    </w:p>
    <w:p w14:paraId="6E9B2923" w14:textId="77777777" w:rsidR="00F81956" w:rsidRDefault="00F81956">
      <w:pPr>
        <w:rPr>
          <w:color w:val="000000" w:themeColor="text1"/>
        </w:rPr>
      </w:pPr>
    </w:p>
    <w:p w14:paraId="6E9B2924" w14:textId="77777777" w:rsidR="00F81956" w:rsidRDefault="00F81956">
      <w:pPr>
        <w:rPr>
          <w:color w:val="000000" w:themeColor="text1"/>
        </w:rPr>
      </w:pPr>
    </w:p>
    <w:p w14:paraId="6E9B2925" w14:textId="77777777" w:rsidR="00F81956" w:rsidRDefault="00F81956">
      <w:pPr>
        <w:rPr>
          <w:color w:val="000000" w:themeColor="text1"/>
        </w:rPr>
      </w:pPr>
    </w:p>
    <w:p w14:paraId="6E9B2926" w14:textId="77777777" w:rsidR="00F81956" w:rsidRDefault="00F81956">
      <w:pPr>
        <w:rPr>
          <w:color w:val="000000" w:themeColor="text1"/>
        </w:rPr>
      </w:pPr>
    </w:p>
    <w:p w14:paraId="6E9B2927" w14:textId="77777777" w:rsidR="00F81956" w:rsidRDefault="00000000">
      <w:pPr>
        <w:rPr>
          <w:color w:val="000000" w:themeColor="text1"/>
        </w:rPr>
      </w:pPr>
      <w:r>
        <w:rPr>
          <w:color w:val="000000" w:themeColor="text1"/>
        </w:rPr>
        <w:lastRenderedPageBreak/>
        <w:t>2</w:t>
      </w:r>
      <w:r>
        <w:rPr>
          <w:rFonts w:hint="eastAsia"/>
          <w:color w:val="000000" w:themeColor="text1"/>
        </w:rPr>
        <w:t>）</w:t>
      </w:r>
      <w:r>
        <w:rPr>
          <w:color w:val="000000" w:themeColor="text1"/>
        </w:rPr>
        <w:t xml:space="preserve"> 区分別科目：各特定行為に必要とされる能力を身につけるための科目</w:t>
      </w:r>
    </w:p>
    <w:p w14:paraId="6E9B2928" w14:textId="77777777" w:rsidR="00F81956" w:rsidRDefault="00000000">
      <w:pPr>
        <w:rPr>
          <w:color w:val="000000" w:themeColor="text1"/>
        </w:rPr>
      </w:pPr>
      <w:r>
        <w:rPr>
          <w:rFonts w:hint="eastAsia"/>
          <w:color w:val="000000" w:themeColor="text1"/>
        </w:rPr>
        <w:t>＜血糖コントロールに係る薬剤投与関連＞　（研修期間：１～4ヶ月程</w:t>
      </w:r>
      <w:r>
        <w:rPr>
          <w:color w:val="000000" w:themeColor="text1"/>
        </w:rPr>
        <w:t xml:space="preserve">度） </w:t>
      </w:r>
    </w:p>
    <w:tbl>
      <w:tblPr>
        <w:tblStyle w:val="a8"/>
        <w:tblW w:w="8494" w:type="dxa"/>
        <w:tblLayout w:type="fixed"/>
        <w:tblLook w:val="04A0" w:firstRow="1" w:lastRow="0" w:firstColumn="1" w:lastColumn="0" w:noHBand="0" w:noVBand="1"/>
      </w:tblPr>
      <w:tblGrid>
        <w:gridCol w:w="4673"/>
        <w:gridCol w:w="2126"/>
        <w:gridCol w:w="709"/>
        <w:gridCol w:w="986"/>
      </w:tblGrid>
      <w:tr w:rsidR="00F81956" w14:paraId="6E9B292D" w14:textId="77777777">
        <w:tc>
          <w:tcPr>
            <w:tcW w:w="4673" w:type="dxa"/>
          </w:tcPr>
          <w:p w14:paraId="6E9B2929" w14:textId="77777777" w:rsidR="00F81956" w:rsidRDefault="00000000">
            <w:pPr>
              <w:rPr>
                <w:color w:val="000000" w:themeColor="text1"/>
                <w:szCs w:val="24"/>
              </w:rPr>
            </w:pPr>
            <w:r>
              <w:rPr>
                <w:rFonts w:hint="eastAsia"/>
                <w:color w:val="000000" w:themeColor="text1"/>
                <w:szCs w:val="24"/>
              </w:rPr>
              <w:t>区分別科目</w:t>
            </w:r>
          </w:p>
        </w:tc>
        <w:tc>
          <w:tcPr>
            <w:tcW w:w="2126" w:type="dxa"/>
          </w:tcPr>
          <w:p w14:paraId="6E9B292A" w14:textId="77777777" w:rsidR="00F81956" w:rsidRDefault="00000000">
            <w:pPr>
              <w:rPr>
                <w:color w:val="000000" w:themeColor="text1"/>
                <w:szCs w:val="24"/>
              </w:rPr>
            </w:pPr>
            <w:r>
              <w:rPr>
                <w:rFonts w:hint="eastAsia"/>
                <w:color w:val="000000" w:themeColor="text1"/>
                <w:szCs w:val="24"/>
              </w:rPr>
              <w:t>特定行為</w:t>
            </w:r>
          </w:p>
        </w:tc>
        <w:tc>
          <w:tcPr>
            <w:tcW w:w="709" w:type="dxa"/>
          </w:tcPr>
          <w:p w14:paraId="6E9B292B" w14:textId="77777777" w:rsidR="00F81956" w:rsidRDefault="00000000">
            <w:pPr>
              <w:rPr>
                <w:color w:val="000000" w:themeColor="text1"/>
                <w:szCs w:val="24"/>
              </w:rPr>
            </w:pPr>
            <w:r>
              <w:rPr>
                <w:rFonts w:hint="eastAsia"/>
                <w:color w:val="000000" w:themeColor="text1"/>
                <w:szCs w:val="24"/>
              </w:rPr>
              <w:t>時間</w:t>
            </w:r>
          </w:p>
        </w:tc>
        <w:tc>
          <w:tcPr>
            <w:tcW w:w="986" w:type="dxa"/>
          </w:tcPr>
          <w:p w14:paraId="6E9B292C" w14:textId="77777777" w:rsidR="00F81956" w:rsidRDefault="00000000">
            <w:pPr>
              <w:rPr>
                <w:color w:val="000000" w:themeColor="text1"/>
                <w:szCs w:val="24"/>
              </w:rPr>
            </w:pPr>
            <w:r>
              <w:rPr>
                <w:rFonts w:hint="eastAsia"/>
                <w:color w:val="000000" w:themeColor="text1"/>
                <w:szCs w:val="24"/>
              </w:rPr>
              <w:t>症例数</w:t>
            </w:r>
          </w:p>
        </w:tc>
      </w:tr>
      <w:tr w:rsidR="00F81956" w14:paraId="6E9B2932" w14:textId="77777777">
        <w:tc>
          <w:tcPr>
            <w:tcW w:w="4673" w:type="dxa"/>
          </w:tcPr>
          <w:p w14:paraId="6E9B292E" w14:textId="77777777" w:rsidR="00F81956" w:rsidRDefault="00000000">
            <w:pPr>
              <w:rPr>
                <w:color w:val="000000" w:themeColor="text1"/>
                <w:szCs w:val="24"/>
              </w:rPr>
            </w:pPr>
            <w:r>
              <w:rPr>
                <w:rFonts w:hint="eastAsia"/>
                <w:color w:val="000000" w:themeColor="text1"/>
                <w:szCs w:val="24"/>
              </w:rPr>
              <w:t>血糖コントロールに係る薬剤投与関連</w:t>
            </w:r>
          </w:p>
        </w:tc>
        <w:tc>
          <w:tcPr>
            <w:tcW w:w="2126" w:type="dxa"/>
          </w:tcPr>
          <w:p w14:paraId="6E9B292F" w14:textId="77777777" w:rsidR="00F81956" w:rsidRDefault="00000000">
            <w:pPr>
              <w:rPr>
                <w:color w:val="000000" w:themeColor="text1"/>
                <w:szCs w:val="24"/>
              </w:rPr>
            </w:pPr>
            <w:r>
              <w:rPr>
                <w:rFonts w:hint="eastAsia"/>
                <w:color w:val="000000" w:themeColor="text1"/>
                <w:szCs w:val="24"/>
              </w:rPr>
              <w:t>インスリン調整</w:t>
            </w:r>
          </w:p>
        </w:tc>
        <w:tc>
          <w:tcPr>
            <w:tcW w:w="709" w:type="dxa"/>
          </w:tcPr>
          <w:p w14:paraId="6E9B2930" w14:textId="77777777" w:rsidR="00F81956" w:rsidRDefault="00000000">
            <w:pPr>
              <w:jc w:val="center"/>
              <w:rPr>
                <w:color w:val="000000" w:themeColor="text1"/>
                <w:szCs w:val="24"/>
              </w:rPr>
            </w:pPr>
            <w:r>
              <w:rPr>
                <w:rFonts w:hint="eastAsia"/>
                <w:color w:val="000000" w:themeColor="text1"/>
                <w:szCs w:val="24"/>
              </w:rPr>
              <w:t>17</w:t>
            </w:r>
          </w:p>
        </w:tc>
        <w:tc>
          <w:tcPr>
            <w:tcW w:w="986" w:type="dxa"/>
          </w:tcPr>
          <w:p w14:paraId="6E9B2931" w14:textId="77777777" w:rsidR="00F81956" w:rsidRDefault="00000000">
            <w:pPr>
              <w:rPr>
                <w:color w:val="000000" w:themeColor="text1"/>
                <w:szCs w:val="24"/>
              </w:rPr>
            </w:pPr>
            <w:r>
              <w:rPr>
                <w:rFonts w:hint="eastAsia"/>
                <w:color w:val="000000" w:themeColor="text1"/>
                <w:szCs w:val="24"/>
              </w:rPr>
              <w:t>5症例</w:t>
            </w:r>
          </w:p>
        </w:tc>
      </w:tr>
    </w:tbl>
    <w:p w14:paraId="6E9B2933" w14:textId="77777777" w:rsidR="00F81956" w:rsidRDefault="00F81956">
      <w:pPr>
        <w:rPr>
          <w:color w:val="000000" w:themeColor="text1"/>
        </w:rPr>
      </w:pPr>
    </w:p>
    <w:p w14:paraId="6E9B2934" w14:textId="77777777" w:rsidR="00F81956" w:rsidRDefault="00000000">
      <w:pPr>
        <w:rPr>
          <w:color w:val="000000" w:themeColor="text1"/>
        </w:rPr>
      </w:pPr>
      <w:r>
        <w:rPr>
          <w:color w:val="000000" w:themeColor="text1"/>
        </w:rPr>
        <w:t xml:space="preserve">   </w:t>
      </w:r>
      <w:r>
        <w:rPr>
          <w:rFonts w:hint="eastAsia"/>
          <w:color w:val="000000" w:themeColor="text1"/>
        </w:rPr>
        <w:t xml:space="preserve">単位：時間（実習 </w:t>
      </w:r>
      <w:r>
        <w:rPr>
          <w:color w:val="000000" w:themeColor="text1"/>
        </w:rPr>
        <w:t>5</w:t>
      </w:r>
      <w:r>
        <w:rPr>
          <w:rFonts w:hint="eastAsia"/>
          <w:color w:val="000000" w:themeColor="text1"/>
        </w:rPr>
        <w:t>症例除く</w:t>
      </w:r>
      <w:r>
        <w:rPr>
          <w:color w:val="000000" w:themeColor="text1"/>
        </w:rPr>
        <w:t>）</w:t>
      </w:r>
    </w:p>
    <w:p w14:paraId="6E9B2935" w14:textId="77777777" w:rsidR="00F81956" w:rsidRDefault="00000000">
      <w:pPr>
        <w:ind w:left="210" w:hangingChars="100" w:hanging="210"/>
        <w:rPr>
          <w:color w:val="000000" w:themeColor="text1"/>
        </w:rPr>
      </w:pPr>
      <w:r>
        <w:rPr>
          <w:rFonts w:hint="eastAsia"/>
          <w:color w:val="000000" w:themeColor="text1"/>
        </w:rPr>
        <w:t>＊区分別科目は</w:t>
      </w:r>
      <w:r>
        <w:rPr>
          <w:color w:val="000000" w:themeColor="text1"/>
        </w:rPr>
        <w:t>e-learning を中心とした講義</w:t>
      </w:r>
      <w:r>
        <w:rPr>
          <w:rFonts w:hint="eastAsia"/>
          <w:color w:val="000000" w:themeColor="text1"/>
        </w:rPr>
        <w:t>を自宅で</w:t>
      </w:r>
      <w:r>
        <w:rPr>
          <w:color w:val="000000" w:themeColor="text1"/>
        </w:rPr>
        <w:t>受講</w:t>
      </w:r>
      <w:r>
        <w:rPr>
          <w:rFonts w:hint="eastAsia"/>
          <w:color w:val="000000" w:themeColor="text1"/>
        </w:rPr>
        <w:t>します。その後筆記試験および実習を行います。そして最終評価として観察評価を実施します。</w:t>
      </w:r>
    </w:p>
    <w:p w14:paraId="6E9B2936" w14:textId="77777777" w:rsidR="00F81956" w:rsidRDefault="00000000">
      <w:pPr>
        <w:rPr>
          <w:color w:val="000000" w:themeColor="text1"/>
        </w:rPr>
      </w:pPr>
      <w:r>
        <w:rPr>
          <w:rFonts w:hint="eastAsia"/>
          <w:color w:val="000000" w:themeColor="text1"/>
        </w:rPr>
        <w:t>＊実習はおうちのドクターまたは協力施設(自施設)にて行う予定です。</w:t>
      </w:r>
    </w:p>
    <w:p w14:paraId="6E9B2937" w14:textId="77777777" w:rsidR="00F81956" w:rsidRDefault="00F81956">
      <w:pPr>
        <w:rPr>
          <w:color w:val="000000" w:themeColor="text1"/>
        </w:rPr>
      </w:pPr>
    </w:p>
    <w:p w14:paraId="6E9B2938" w14:textId="77777777" w:rsidR="00F81956" w:rsidRDefault="00000000">
      <w:pPr>
        <w:rPr>
          <w:b/>
          <w:bCs/>
          <w:color w:val="000000" w:themeColor="text1"/>
        </w:rPr>
      </w:pPr>
      <w:r>
        <w:rPr>
          <w:rFonts w:hint="eastAsia"/>
          <w:b/>
          <w:bCs/>
          <w:color w:val="000000" w:themeColor="text1"/>
        </w:rPr>
        <w:t>＜創傷管理関連＞　　（研修期間：１~２カ月程度）</w:t>
      </w:r>
    </w:p>
    <w:tbl>
      <w:tblPr>
        <w:tblStyle w:val="a8"/>
        <w:tblW w:w="8494" w:type="dxa"/>
        <w:tblLayout w:type="fixed"/>
        <w:tblLook w:val="04A0" w:firstRow="1" w:lastRow="0" w:firstColumn="1" w:lastColumn="0" w:noHBand="0" w:noVBand="1"/>
      </w:tblPr>
      <w:tblGrid>
        <w:gridCol w:w="2123"/>
        <w:gridCol w:w="2123"/>
        <w:gridCol w:w="2124"/>
        <w:gridCol w:w="2124"/>
      </w:tblGrid>
      <w:tr w:rsidR="00F81956" w14:paraId="6E9B293D" w14:textId="77777777">
        <w:tc>
          <w:tcPr>
            <w:tcW w:w="2123" w:type="dxa"/>
          </w:tcPr>
          <w:p w14:paraId="6E9B2939" w14:textId="77777777" w:rsidR="00F81956" w:rsidRDefault="00000000">
            <w:pPr>
              <w:rPr>
                <w:b/>
                <w:bCs/>
                <w:color w:val="000000" w:themeColor="text1"/>
                <w:szCs w:val="24"/>
              </w:rPr>
            </w:pPr>
            <w:r>
              <w:rPr>
                <w:rFonts w:hint="eastAsia"/>
                <w:b/>
                <w:bCs/>
                <w:color w:val="000000" w:themeColor="text1"/>
                <w:szCs w:val="24"/>
              </w:rPr>
              <w:t>区分別科目</w:t>
            </w:r>
          </w:p>
        </w:tc>
        <w:tc>
          <w:tcPr>
            <w:tcW w:w="2123" w:type="dxa"/>
          </w:tcPr>
          <w:p w14:paraId="6E9B293A" w14:textId="77777777" w:rsidR="00F81956" w:rsidRDefault="00000000">
            <w:pPr>
              <w:rPr>
                <w:b/>
                <w:bCs/>
                <w:color w:val="000000" w:themeColor="text1"/>
                <w:szCs w:val="24"/>
              </w:rPr>
            </w:pPr>
            <w:r>
              <w:rPr>
                <w:rFonts w:hint="eastAsia"/>
                <w:b/>
                <w:bCs/>
                <w:color w:val="000000" w:themeColor="text1"/>
                <w:szCs w:val="24"/>
              </w:rPr>
              <w:t>特定行為</w:t>
            </w:r>
          </w:p>
        </w:tc>
        <w:tc>
          <w:tcPr>
            <w:tcW w:w="2124" w:type="dxa"/>
          </w:tcPr>
          <w:p w14:paraId="6E9B293B" w14:textId="77777777" w:rsidR="00F81956" w:rsidRDefault="00000000">
            <w:pPr>
              <w:rPr>
                <w:b/>
                <w:bCs/>
                <w:color w:val="000000" w:themeColor="text1"/>
                <w:szCs w:val="24"/>
              </w:rPr>
            </w:pPr>
            <w:r>
              <w:rPr>
                <w:rFonts w:hint="eastAsia"/>
                <w:b/>
                <w:bCs/>
                <w:color w:val="000000" w:themeColor="text1"/>
                <w:szCs w:val="24"/>
              </w:rPr>
              <w:t xml:space="preserve">　時間</w:t>
            </w:r>
          </w:p>
        </w:tc>
        <w:tc>
          <w:tcPr>
            <w:tcW w:w="2124" w:type="dxa"/>
          </w:tcPr>
          <w:p w14:paraId="6E9B293C" w14:textId="77777777" w:rsidR="00F81956" w:rsidRDefault="00000000">
            <w:pPr>
              <w:rPr>
                <w:b/>
                <w:bCs/>
                <w:color w:val="000000" w:themeColor="text1"/>
                <w:szCs w:val="24"/>
              </w:rPr>
            </w:pPr>
            <w:r>
              <w:rPr>
                <w:rFonts w:hint="eastAsia"/>
                <w:b/>
                <w:bCs/>
                <w:color w:val="000000" w:themeColor="text1"/>
                <w:szCs w:val="24"/>
              </w:rPr>
              <w:t>症例数</w:t>
            </w:r>
          </w:p>
        </w:tc>
      </w:tr>
      <w:tr w:rsidR="00F81956" w14:paraId="6E9B2948" w14:textId="77777777">
        <w:tc>
          <w:tcPr>
            <w:tcW w:w="2123" w:type="dxa"/>
          </w:tcPr>
          <w:p w14:paraId="6E9B293E" w14:textId="77777777" w:rsidR="00F81956" w:rsidRDefault="00000000">
            <w:pPr>
              <w:rPr>
                <w:b/>
                <w:bCs/>
                <w:color w:val="000000" w:themeColor="text1"/>
                <w:szCs w:val="24"/>
              </w:rPr>
            </w:pPr>
            <w:r>
              <w:rPr>
                <w:rFonts w:hint="eastAsia"/>
                <w:b/>
                <w:bCs/>
                <w:color w:val="000000" w:themeColor="text1"/>
                <w:szCs w:val="24"/>
              </w:rPr>
              <w:t>創傷管理関連</w:t>
            </w:r>
          </w:p>
        </w:tc>
        <w:tc>
          <w:tcPr>
            <w:tcW w:w="2123" w:type="dxa"/>
          </w:tcPr>
          <w:p w14:paraId="6E9B293F" w14:textId="77777777" w:rsidR="00F81956" w:rsidRDefault="00000000">
            <w:pPr>
              <w:rPr>
                <w:b/>
                <w:bCs/>
                <w:color w:val="000000" w:themeColor="text1"/>
                <w:szCs w:val="24"/>
              </w:rPr>
            </w:pPr>
            <w:r>
              <w:rPr>
                <w:rFonts w:hint="eastAsia"/>
                <w:b/>
                <w:bCs/>
                <w:color w:val="000000" w:themeColor="text1"/>
                <w:szCs w:val="24"/>
              </w:rPr>
              <w:t>褥瘡又は慢性創傷の治療における血流のない壊死組織の除去</w:t>
            </w:r>
          </w:p>
          <w:p w14:paraId="6E9B2940" w14:textId="77777777" w:rsidR="00F81956" w:rsidRDefault="00000000">
            <w:pPr>
              <w:rPr>
                <w:b/>
                <w:bCs/>
                <w:color w:val="000000" w:themeColor="text1"/>
                <w:szCs w:val="24"/>
              </w:rPr>
            </w:pPr>
            <w:r>
              <w:rPr>
                <w:rFonts w:hint="eastAsia"/>
                <w:b/>
                <w:bCs/>
                <w:color w:val="000000" w:themeColor="text1"/>
                <w:szCs w:val="24"/>
              </w:rPr>
              <w:t>創傷に対する陰圧閉鎖療法</w:t>
            </w:r>
          </w:p>
        </w:tc>
        <w:tc>
          <w:tcPr>
            <w:tcW w:w="2124" w:type="dxa"/>
          </w:tcPr>
          <w:p w14:paraId="6E9B2941" w14:textId="77777777" w:rsidR="00F81956" w:rsidRDefault="00F81956">
            <w:pPr>
              <w:rPr>
                <w:b/>
                <w:bCs/>
                <w:color w:val="000000" w:themeColor="text1"/>
                <w:szCs w:val="24"/>
              </w:rPr>
            </w:pPr>
          </w:p>
          <w:p w14:paraId="6E9B2942" w14:textId="77777777" w:rsidR="00F81956" w:rsidRDefault="00F81956">
            <w:pPr>
              <w:ind w:firstLineChars="100" w:firstLine="210"/>
              <w:rPr>
                <w:b/>
                <w:bCs/>
                <w:color w:val="000000" w:themeColor="text1"/>
                <w:szCs w:val="24"/>
              </w:rPr>
            </w:pPr>
          </w:p>
          <w:p w14:paraId="6E9B2943" w14:textId="77777777" w:rsidR="00F81956" w:rsidRDefault="00000000">
            <w:pPr>
              <w:ind w:firstLineChars="400" w:firstLine="840"/>
              <w:rPr>
                <w:b/>
                <w:bCs/>
                <w:color w:val="000000" w:themeColor="text1"/>
                <w:szCs w:val="24"/>
              </w:rPr>
            </w:pPr>
            <w:r>
              <w:rPr>
                <w:rFonts w:hint="eastAsia"/>
                <w:b/>
                <w:bCs/>
                <w:color w:val="000000" w:themeColor="text1"/>
                <w:szCs w:val="24"/>
              </w:rPr>
              <w:t>34</w:t>
            </w:r>
          </w:p>
        </w:tc>
        <w:tc>
          <w:tcPr>
            <w:tcW w:w="2124" w:type="dxa"/>
          </w:tcPr>
          <w:p w14:paraId="6E9B2944" w14:textId="77777777" w:rsidR="00F81956" w:rsidRDefault="00000000">
            <w:pPr>
              <w:rPr>
                <w:b/>
                <w:bCs/>
                <w:color w:val="000000" w:themeColor="text1"/>
                <w:szCs w:val="24"/>
              </w:rPr>
            </w:pPr>
            <w:r>
              <w:rPr>
                <w:rFonts w:hint="eastAsia"/>
                <w:b/>
                <w:bCs/>
                <w:color w:val="000000" w:themeColor="text1"/>
                <w:szCs w:val="24"/>
              </w:rPr>
              <w:t>５症例</w:t>
            </w:r>
          </w:p>
          <w:p w14:paraId="6E9B2945" w14:textId="77777777" w:rsidR="00F81956" w:rsidRDefault="00F81956">
            <w:pPr>
              <w:rPr>
                <w:b/>
                <w:bCs/>
                <w:color w:val="000000" w:themeColor="text1"/>
                <w:szCs w:val="24"/>
              </w:rPr>
            </w:pPr>
          </w:p>
          <w:p w14:paraId="6E9B2946" w14:textId="77777777" w:rsidR="00F81956" w:rsidRDefault="00F81956">
            <w:pPr>
              <w:rPr>
                <w:b/>
                <w:bCs/>
                <w:color w:val="000000" w:themeColor="text1"/>
                <w:szCs w:val="24"/>
              </w:rPr>
            </w:pPr>
          </w:p>
          <w:p w14:paraId="6E9B2947" w14:textId="77777777" w:rsidR="00F81956" w:rsidRDefault="00000000">
            <w:pPr>
              <w:rPr>
                <w:b/>
                <w:bCs/>
                <w:color w:val="000000" w:themeColor="text1"/>
                <w:szCs w:val="24"/>
              </w:rPr>
            </w:pPr>
            <w:r>
              <w:rPr>
                <w:rFonts w:hint="eastAsia"/>
                <w:b/>
                <w:bCs/>
                <w:color w:val="000000" w:themeColor="text1"/>
                <w:szCs w:val="24"/>
              </w:rPr>
              <w:t>５症例</w:t>
            </w:r>
          </w:p>
        </w:tc>
      </w:tr>
    </w:tbl>
    <w:p w14:paraId="6E9B2949" w14:textId="77777777" w:rsidR="00F81956" w:rsidRDefault="00000000">
      <w:pPr>
        <w:rPr>
          <w:rFonts w:eastAsiaTheme="minorHAnsi"/>
          <w:b/>
          <w:bCs/>
          <w:color w:val="000000" w:themeColor="text1"/>
        </w:rPr>
      </w:pPr>
      <w:r>
        <w:rPr>
          <w:rFonts w:hint="eastAsia"/>
          <w:b/>
          <w:bCs/>
          <w:color w:val="000000" w:themeColor="text1"/>
        </w:rPr>
        <w:t>＜在宅・慢性期領域パッケージ＞</w:t>
      </w:r>
    </w:p>
    <w:tbl>
      <w:tblPr>
        <w:tblStyle w:val="a8"/>
        <w:tblW w:w="8494" w:type="dxa"/>
        <w:tblLayout w:type="fixed"/>
        <w:tblLook w:val="04A0" w:firstRow="1" w:lastRow="0" w:firstColumn="1" w:lastColumn="0" w:noHBand="0" w:noVBand="1"/>
      </w:tblPr>
      <w:tblGrid>
        <w:gridCol w:w="2830"/>
        <w:gridCol w:w="3969"/>
        <w:gridCol w:w="709"/>
        <w:gridCol w:w="986"/>
      </w:tblGrid>
      <w:tr w:rsidR="00F81956" w14:paraId="6E9B294E" w14:textId="77777777">
        <w:tc>
          <w:tcPr>
            <w:tcW w:w="2830" w:type="dxa"/>
          </w:tcPr>
          <w:p w14:paraId="6E9B294A" w14:textId="77777777" w:rsidR="00F81956" w:rsidRDefault="00000000">
            <w:pPr>
              <w:rPr>
                <w:b/>
                <w:bCs/>
                <w:color w:val="000000" w:themeColor="text1"/>
                <w:szCs w:val="24"/>
              </w:rPr>
            </w:pPr>
            <w:r>
              <w:rPr>
                <w:rFonts w:hint="eastAsia"/>
                <w:b/>
                <w:bCs/>
                <w:color w:val="000000" w:themeColor="text1"/>
                <w:szCs w:val="24"/>
              </w:rPr>
              <w:t>区分別科目</w:t>
            </w:r>
          </w:p>
        </w:tc>
        <w:tc>
          <w:tcPr>
            <w:tcW w:w="3969" w:type="dxa"/>
          </w:tcPr>
          <w:p w14:paraId="6E9B294B" w14:textId="77777777" w:rsidR="00F81956" w:rsidRDefault="00000000">
            <w:pPr>
              <w:rPr>
                <w:b/>
                <w:bCs/>
                <w:color w:val="000000" w:themeColor="text1"/>
                <w:szCs w:val="24"/>
              </w:rPr>
            </w:pPr>
            <w:r>
              <w:rPr>
                <w:rFonts w:hint="eastAsia"/>
                <w:b/>
                <w:bCs/>
                <w:color w:val="000000" w:themeColor="text1"/>
                <w:szCs w:val="24"/>
              </w:rPr>
              <w:t>特定行為</w:t>
            </w:r>
          </w:p>
        </w:tc>
        <w:tc>
          <w:tcPr>
            <w:tcW w:w="709" w:type="dxa"/>
          </w:tcPr>
          <w:p w14:paraId="6E9B294C" w14:textId="77777777" w:rsidR="00F81956" w:rsidRDefault="00000000">
            <w:pPr>
              <w:rPr>
                <w:b/>
                <w:bCs/>
                <w:color w:val="000000" w:themeColor="text1"/>
                <w:szCs w:val="24"/>
              </w:rPr>
            </w:pPr>
            <w:r>
              <w:rPr>
                <w:rFonts w:hint="eastAsia"/>
                <w:b/>
                <w:bCs/>
                <w:color w:val="000000" w:themeColor="text1"/>
                <w:szCs w:val="24"/>
              </w:rPr>
              <w:t>時間</w:t>
            </w:r>
          </w:p>
        </w:tc>
        <w:tc>
          <w:tcPr>
            <w:tcW w:w="986" w:type="dxa"/>
          </w:tcPr>
          <w:p w14:paraId="6E9B294D" w14:textId="77777777" w:rsidR="00F81956" w:rsidRDefault="00000000">
            <w:pPr>
              <w:rPr>
                <w:b/>
                <w:bCs/>
                <w:color w:val="000000" w:themeColor="text1"/>
                <w:szCs w:val="24"/>
              </w:rPr>
            </w:pPr>
            <w:r>
              <w:rPr>
                <w:rFonts w:hint="eastAsia"/>
                <w:b/>
                <w:bCs/>
                <w:color w:val="000000" w:themeColor="text1"/>
                <w:szCs w:val="24"/>
              </w:rPr>
              <w:t>症例数</w:t>
            </w:r>
          </w:p>
        </w:tc>
      </w:tr>
      <w:tr w:rsidR="00F81956" w14:paraId="6E9B2953" w14:textId="77777777">
        <w:tc>
          <w:tcPr>
            <w:tcW w:w="2830" w:type="dxa"/>
          </w:tcPr>
          <w:p w14:paraId="6E9B294F" w14:textId="77777777" w:rsidR="00F81956" w:rsidRDefault="00000000">
            <w:pPr>
              <w:rPr>
                <w:b/>
                <w:bCs/>
                <w:color w:val="000000" w:themeColor="text1"/>
                <w:szCs w:val="24"/>
              </w:rPr>
            </w:pPr>
            <w:r>
              <w:rPr>
                <w:rFonts w:hint="eastAsia"/>
                <w:b/>
                <w:bCs/>
                <w:color w:val="000000" w:themeColor="text1"/>
                <w:szCs w:val="24"/>
              </w:rPr>
              <w:t>呼吸器(長期呼吸療法に係るもの)関連</w:t>
            </w:r>
          </w:p>
        </w:tc>
        <w:tc>
          <w:tcPr>
            <w:tcW w:w="3969" w:type="dxa"/>
          </w:tcPr>
          <w:p w14:paraId="6E9B2950" w14:textId="77777777" w:rsidR="00F81956" w:rsidRDefault="00000000">
            <w:pPr>
              <w:rPr>
                <w:b/>
                <w:bCs/>
                <w:color w:val="000000" w:themeColor="text1"/>
                <w:szCs w:val="24"/>
              </w:rPr>
            </w:pPr>
            <w:r>
              <w:rPr>
                <w:rFonts w:hint="eastAsia"/>
                <w:b/>
                <w:bCs/>
                <w:color w:val="000000" w:themeColor="text1"/>
                <w:szCs w:val="24"/>
              </w:rPr>
              <w:t>気管カニューレの交換</w:t>
            </w:r>
          </w:p>
        </w:tc>
        <w:tc>
          <w:tcPr>
            <w:tcW w:w="709" w:type="dxa"/>
          </w:tcPr>
          <w:p w14:paraId="6E9B2951" w14:textId="77777777" w:rsidR="00F81956" w:rsidRDefault="00000000">
            <w:pPr>
              <w:rPr>
                <w:b/>
                <w:bCs/>
                <w:color w:val="000000" w:themeColor="text1"/>
                <w:szCs w:val="24"/>
              </w:rPr>
            </w:pPr>
            <w:r>
              <w:rPr>
                <w:rFonts w:hint="eastAsia"/>
                <w:b/>
                <w:bCs/>
                <w:color w:val="000000" w:themeColor="text1"/>
                <w:szCs w:val="24"/>
              </w:rPr>
              <w:t>8</w:t>
            </w:r>
          </w:p>
        </w:tc>
        <w:tc>
          <w:tcPr>
            <w:tcW w:w="986" w:type="dxa"/>
          </w:tcPr>
          <w:p w14:paraId="6E9B2952" w14:textId="77777777" w:rsidR="00F81956" w:rsidRDefault="00000000">
            <w:pPr>
              <w:rPr>
                <w:b/>
                <w:bCs/>
                <w:color w:val="000000" w:themeColor="text1"/>
                <w:szCs w:val="24"/>
              </w:rPr>
            </w:pPr>
            <w:r>
              <w:rPr>
                <w:rFonts w:hint="eastAsia"/>
                <w:b/>
                <w:bCs/>
                <w:color w:val="000000" w:themeColor="text1"/>
                <w:szCs w:val="24"/>
              </w:rPr>
              <w:t>5</w:t>
            </w:r>
          </w:p>
        </w:tc>
      </w:tr>
      <w:tr w:rsidR="00F81956" w14:paraId="6E9B2958" w14:textId="77777777">
        <w:tc>
          <w:tcPr>
            <w:tcW w:w="2830" w:type="dxa"/>
          </w:tcPr>
          <w:p w14:paraId="6E9B2954" w14:textId="77777777" w:rsidR="00F81956" w:rsidRDefault="00000000">
            <w:pPr>
              <w:rPr>
                <w:b/>
                <w:bCs/>
                <w:color w:val="000000" w:themeColor="text1"/>
                <w:szCs w:val="24"/>
              </w:rPr>
            </w:pPr>
            <w:r>
              <w:rPr>
                <w:rFonts w:hint="eastAsia"/>
                <w:b/>
                <w:bCs/>
                <w:color w:val="000000" w:themeColor="text1"/>
                <w:szCs w:val="24"/>
              </w:rPr>
              <w:t>ろう孔管理関連</w:t>
            </w:r>
          </w:p>
        </w:tc>
        <w:tc>
          <w:tcPr>
            <w:tcW w:w="3969" w:type="dxa"/>
          </w:tcPr>
          <w:p w14:paraId="6E9B2955" w14:textId="77777777" w:rsidR="00F81956" w:rsidRDefault="00000000">
            <w:pPr>
              <w:rPr>
                <w:b/>
                <w:bCs/>
                <w:color w:val="000000" w:themeColor="text1"/>
                <w:szCs w:val="24"/>
              </w:rPr>
            </w:pPr>
            <w:r>
              <w:rPr>
                <w:rFonts w:hint="eastAsia"/>
                <w:b/>
                <w:bCs/>
                <w:color w:val="000000" w:themeColor="text1"/>
                <w:szCs w:val="24"/>
              </w:rPr>
              <w:t>胃瘻カテーテルもしくは腸瘻カテーテル又は胃瘻ボタンの交換</w:t>
            </w:r>
          </w:p>
        </w:tc>
        <w:tc>
          <w:tcPr>
            <w:tcW w:w="709" w:type="dxa"/>
          </w:tcPr>
          <w:p w14:paraId="6E9B2956" w14:textId="77777777" w:rsidR="00F81956" w:rsidRDefault="00000000">
            <w:pPr>
              <w:rPr>
                <w:b/>
                <w:bCs/>
                <w:color w:val="000000" w:themeColor="text1"/>
                <w:szCs w:val="24"/>
              </w:rPr>
            </w:pPr>
            <w:r>
              <w:rPr>
                <w:rFonts w:hint="eastAsia"/>
                <w:b/>
                <w:bCs/>
                <w:color w:val="000000" w:themeColor="text1"/>
                <w:szCs w:val="24"/>
              </w:rPr>
              <w:t>16</w:t>
            </w:r>
          </w:p>
        </w:tc>
        <w:tc>
          <w:tcPr>
            <w:tcW w:w="986" w:type="dxa"/>
          </w:tcPr>
          <w:p w14:paraId="6E9B2957" w14:textId="77777777" w:rsidR="00F81956" w:rsidRDefault="00000000">
            <w:pPr>
              <w:rPr>
                <w:b/>
                <w:bCs/>
                <w:color w:val="000000" w:themeColor="text1"/>
                <w:szCs w:val="24"/>
              </w:rPr>
            </w:pPr>
            <w:r>
              <w:rPr>
                <w:rFonts w:hint="eastAsia"/>
                <w:b/>
                <w:bCs/>
                <w:color w:val="000000" w:themeColor="text1"/>
                <w:szCs w:val="24"/>
              </w:rPr>
              <w:t>5</w:t>
            </w:r>
          </w:p>
        </w:tc>
      </w:tr>
      <w:tr w:rsidR="00F81956" w14:paraId="6E9B2960" w14:textId="77777777">
        <w:tc>
          <w:tcPr>
            <w:tcW w:w="2830" w:type="dxa"/>
          </w:tcPr>
          <w:p w14:paraId="6E9B2959" w14:textId="77777777" w:rsidR="00F81956" w:rsidRDefault="00000000">
            <w:pPr>
              <w:rPr>
                <w:b/>
                <w:bCs/>
                <w:color w:val="000000" w:themeColor="text1"/>
                <w:szCs w:val="24"/>
              </w:rPr>
            </w:pPr>
            <w:r>
              <w:rPr>
                <w:rFonts w:hint="eastAsia"/>
                <w:b/>
                <w:bCs/>
                <w:color w:val="000000" w:themeColor="text1"/>
                <w:szCs w:val="24"/>
              </w:rPr>
              <w:t>創傷管理関連</w:t>
            </w:r>
          </w:p>
        </w:tc>
        <w:tc>
          <w:tcPr>
            <w:tcW w:w="3969" w:type="dxa"/>
          </w:tcPr>
          <w:p w14:paraId="6E9B295A" w14:textId="77777777" w:rsidR="00F81956" w:rsidRDefault="00000000">
            <w:pPr>
              <w:rPr>
                <w:b/>
                <w:bCs/>
                <w:color w:val="000000" w:themeColor="text1"/>
                <w:szCs w:val="24"/>
              </w:rPr>
            </w:pPr>
            <w:r>
              <w:rPr>
                <w:rFonts w:hint="eastAsia"/>
                <w:b/>
                <w:bCs/>
                <w:color w:val="000000" w:themeColor="text1"/>
                <w:szCs w:val="24"/>
              </w:rPr>
              <w:t>創傷又は慢性創傷の治療における血流のない壊死組織の除去</w:t>
            </w:r>
          </w:p>
          <w:p w14:paraId="6E9B295B" w14:textId="77777777" w:rsidR="00F81956" w:rsidRDefault="00000000">
            <w:pPr>
              <w:rPr>
                <w:b/>
                <w:bCs/>
                <w:color w:val="000000" w:themeColor="text1"/>
                <w:szCs w:val="24"/>
              </w:rPr>
            </w:pPr>
            <w:r>
              <w:rPr>
                <w:rFonts w:hint="eastAsia"/>
                <w:b/>
                <w:bCs/>
                <w:color w:val="000000" w:themeColor="text1"/>
                <w:szCs w:val="24"/>
              </w:rPr>
              <w:lastRenderedPageBreak/>
              <w:t>創傷に対する陰圧閉鎖療法（選択）</w:t>
            </w:r>
          </w:p>
        </w:tc>
        <w:tc>
          <w:tcPr>
            <w:tcW w:w="709" w:type="dxa"/>
          </w:tcPr>
          <w:p w14:paraId="6E9B295C" w14:textId="77777777" w:rsidR="00F81956" w:rsidRDefault="00000000">
            <w:pPr>
              <w:rPr>
                <w:b/>
                <w:bCs/>
                <w:color w:val="000000" w:themeColor="text1"/>
                <w:szCs w:val="24"/>
              </w:rPr>
            </w:pPr>
            <w:r>
              <w:rPr>
                <w:rFonts w:hint="eastAsia"/>
                <w:b/>
                <w:bCs/>
                <w:color w:val="000000" w:themeColor="text1"/>
                <w:szCs w:val="24"/>
              </w:rPr>
              <w:lastRenderedPageBreak/>
              <w:t>34</w:t>
            </w:r>
          </w:p>
        </w:tc>
        <w:tc>
          <w:tcPr>
            <w:tcW w:w="986" w:type="dxa"/>
          </w:tcPr>
          <w:p w14:paraId="6E9B295D" w14:textId="77777777" w:rsidR="00F81956" w:rsidRDefault="00000000">
            <w:pPr>
              <w:rPr>
                <w:b/>
                <w:bCs/>
                <w:color w:val="000000" w:themeColor="text1"/>
                <w:szCs w:val="24"/>
              </w:rPr>
            </w:pPr>
            <w:r>
              <w:rPr>
                <w:rFonts w:hint="eastAsia"/>
                <w:b/>
                <w:bCs/>
                <w:color w:val="000000" w:themeColor="text1"/>
                <w:szCs w:val="24"/>
              </w:rPr>
              <w:t>5</w:t>
            </w:r>
          </w:p>
          <w:p w14:paraId="6E9B295E" w14:textId="77777777" w:rsidR="00F81956" w:rsidRDefault="00F81956">
            <w:pPr>
              <w:rPr>
                <w:b/>
                <w:bCs/>
                <w:color w:val="000000" w:themeColor="text1"/>
                <w:szCs w:val="24"/>
              </w:rPr>
            </w:pPr>
          </w:p>
          <w:p w14:paraId="6E9B295F" w14:textId="77777777" w:rsidR="00F81956" w:rsidRDefault="00000000">
            <w:pPr>
              <w:rPr>
                <w:b/>
                <w:bCs/>
                <w:color w:val="000000" w:themeColor="text1"/>
                <w:szCs w:val="24"/>
              </w:rPr>
            </w:pPr>
            <w:r>
              <w:rPr>
                <w:rFonts w:hint="eastAsia"/>
                <w:b/>
                <w:bCs/>
                <w:color w:val="000000" w:themeColor="text1"/>
                <w:szCs w:val="24"/>
              </w:rPr>
              <w:lastRenderedPageBreak/>
              <w:t>5</w:t>
            </w:r>
          </w:p>
        </w:tc>
      </w:tr>
      <w:tr w:rsidR="00F81956" w14:paraId="6E9B2968" w14:textId="77777777">
        <w:tc>
          <w:tcPr>
            <w:tcW w:w="2830" w:type="dxa"/>
          </w:tcPr>
          <w:p w14:paraId="6E9B2961" w14:textId="77777777" w:rsidR="00F81956" w:rsidRDefault="00000000">
            <w:pPr>
              <w:rPr>
                <w:b/>
                <w:bCs/>
                <w:color w:val="000000" w:themeColor="text1"/>
                <w:szCs w:val="24"/>
              </w:rPr>
            </w:pPr>
            <w:r>
              <w:rPr>
                <w:rFonts w:hint="eastAsia"/>
                <w:b/>
                <w:bCs/>
                <w:color w:val="000000" w:themeColor="text1"/>
                <w:szCs w:val="24"/>
              </w:rPr>
              <w:lastRenderedPageBreak/>
              <w:t>栄養及び水分管理に係る</w:t>
            </w:r>
          </w:p>
          <w:p w14:paraId="6E9B2962" w14:textId="77777777" w:rsidR="00F81956" w:rsidRDefault="00000000">
            <w:pPr>
              <w:rPr>
                <w:b/>
                <w:bCs/>
                <w:color w:val="000000" w:themeColor="text1"/>
                <w:szCs w:val="24"/>
              </w:rPr>
            </w:pPr>
            <w:r>
              <w:rPr>
                <w:rFonts w:hint="eastAsia"/>
                <w:b/>
                <w:bCs/>
                <w:color w:val="000000" w:themeColor="text1"/>
                <w:szCs w:val="24"/>
              </w:rPr>
              <w:t>薬剤投与関連</w:t>
            </w:r>
          </w:p>
        </w:tc>
        <w:tc>
          <w:tcPr>
            <w:tcW w:w="3969" w:type="dxa"/>
          </w:tcPr>
          <w:p w14:paraId="6E9B2963" w14:textId="77777777" w:rsidR="00F81956" w:rsidRDefault="00000000">
            <w:pPr>
              <w:rPr>
                <w:b/>
                <w:bCs/>
                <w:color w:val="000000" w:themeColor="text1"/>
                <w:szCs w:val="24"/>
              </w:rPr>
            </w:pPr>
            <w:r>
              <w:rPr>
                <w:rFonts w:hint="eastAsia"/>
                <w:b/>
                <w:bCs/>
                <w:color w:val="000000" w:themeColor="text1"/>
                <w:szCs w:val="24"/>
              </w:rPr>
              <w:t>脱水に対する輸液による補正</w:t>
            </w:r>
          </w:p>
          <w:p w14:paraId="6E9B2964" w14:textId="77777777" w:rsidR="00F81956" w:rsidRDefault="00000000">
            <w:pPr>
              <w:rPr>
                <w:b/>
                <w:bCs/>
                <w:color w:val="000000" w:themeColor="text1"/>
                <w:szCs w:val="24"/>
              </w:rPr>
            </w:pPr>
            <w:r>
              <w:rPr>
                <w:rFonts w:hint="eastAsia"/>
                <w:b/>
                <w:bCs/>
                <w:color w:val="000000" w:themeColor="text1"/>
                <w:szCs w:val="24"/>
              </w:rPr>
              <w:t>持続点滴中の高カロリー輸液の投与量の調整（選択）</w:t>
            </w:r>
          </w:p>
        </w:tc>
        <w:tc>
          <w:tcPr>
            <w:tcW w:w="709" w:type="dxa"/>
          </w:tcPr>
          <w:p w14:paraId="6E9B2965" w14:textId="77777777" w:rsidR="00F81956" w:rsidRDefault="00000000">
            <w:pPr>
              <w:rPr>
                <w:b/>
                <w:bCs/>
                <w:color w:val="000000" w:themeColor="text1"/>
                <w:szCs w:val="24"/>
              </w:rPr>
            </w:pPr>
            <w:r>
              <w:rPr>
                <w:rFonts w:hint="eastAsia"/>
                <w:b/>
                <w:bCs/>
                <w:color w:val="000000" w:themeColor="text1"/>
                <w:szCs w:val="24"/>
              </w:rPr>
              <w:t>16</w:t>
            </w:r>
          </w:p>
        </w:tc>
        <w:tc>
          <w:tcPr>
            <w:tcW w:w="986" w:type="dxa"/>
          </w:tcPr>
          <w:p w14:paraId="6E9B2966" w14:textId="77777777" w:rsidR="00F81956" w:rsidRDefault="00000000">
            <w:pPr>
              <w:rPr>
                <w:b/>
                <w:bCs/>
                <w:color w:val="000000" w:themeColor="text1"/>
                <w:szCs w:val="24"/>
              </w:rPr>
            </w:pPr>
            <w:r>
              <w:rPr>
                <w:rFonts w:hint="eastAsia"/>
                <w:b/>
                <w:bCs/>
                <w:color w:val="000000" w:themeColor="text1"/>
                <w:szCs w:val="24"/>
              </w:rPr>
              <w:t>5</w:t>
            </w:r>
          </w:p>
          <w:p w14:paraId="6E9B2967" w14:textId="77777777" w:rsidR="00F81956" w:rsidRDefault="00000000">
            <w:pPr>
              <w:rPr>
                <w:b/>
                <w:bCs/>
                <w:color w:val="000000" w:themeColor="text1"/>
                <w:szCs w:val="24"/>
              </w:rPr>
            </w:pPr>
            <w:r>
              <w:rPr>
                <w:rFonts w:hint="eastAsia"/>
                <w:b/>
                <w:bCs/>
                <w:color w:val="000000" w:themeColor="text1"/>
                <w:szCs w:val="24"/>
              </w:rPr>
              <w:t>5</w:t>
            </w:r>
          </w:p>
        </w:tc>
      </w:tr>
    </w:tbl>
    <w:p w14:paraId="6E9B2969" w14:textId="77777777" w:rsidR="00F81956" w:rsidRDefault="00000000">
      <w:pPr>
        <w:ind w:left="210" w:hangingChars="100" w:hanging="210"/>
        <w:rPr>
          <w:color w:val="000000" w:themeColor="text1"/>
        </w:rPr>
      </w:pPr>
      <w:r>
        <w:rPr>
          <w:rFonts w:hint="eastAsia"/>
          <w:color w:val="000000" w:themeColor="text1"/>
        </w:rPr>
        <w:t>＊区分別科目は</w:t>
      </w:r>
      <w:r>
        <w:rPr>
          <w:color w:val="000000" w:themeColor="text1"/>
        </w:rPr>
        <w:t>e-learning を中心とした講義</w:t>
      </w:r>
      <w:r>
        <w:rPr>
          <w:rFonts w:hint="eastAsia"/>
          <w:color w:val="000000" w:themeColor="text1"/>
        </w:rPr>
        <w:t>を約</w:t>
      </w:r>
      <w:r>
        <w:rPr>
          <w:color w:val="000000" w:themeColor="text1"/>
        </w:rPr>
        <w:t>2</w:t>
      </w:r>
      <w:r>
        <w:rPr>
          <w:rFonts w:hint="eastAsia"/>
          <w:color w:val="000000" w:themeColor="text1"/>
        </w:rPr>
        <w:t>か月自宅で</w:t>
      </w:r>
      <w:r>
        <w:rPr>
          <w:color w:val="000000" w:themeColor="text1"/>
        </w:rPr>
        <w:t>受講</w:t>
      </w:r>
      <w:r>
        <w:rPr>
          <w:rFonts w:hint="eastAsia"/>
          <w:color w:val="000000" w:themeColor="text1"/>
        </w:rPr>
        <w:t>します。その後筆記試験および実習を行います。そして最終評価として観察評価を実施します。</w:t>
      </w:r>
    </w:p>
    <w:p w14:paraId="6E9B296A" w14:textId="77777777" w:rsidR="00F81956" w:rsidRDefault="00F81956">
      <w:pPr>
        <w:rPr>
          <w:b/>
          <w:bCs/>
          <w:color w:val="000000" w:themeColor="text1"/>
        </w:rPr>
      </w:pPr>
    </w:p>
    <w:p w14:paraId="6E9B296B" w14:textId="77777777" w:rsidR="00F81956" w:rsidRDefault="00000000">
      <w:pPr>
        <w:rPr>
          <w:b/>
          <w:bCs/>
          <w:color w:val="000000" w:themeColor="text1"/>
        </w:rPr>
      </w:pPr>
      <w:r>
        <w:rPr>
          <w:b/>
          <w:bCs/>
          <w:color w:val="000000" w:themeColor="text1"/>
        </w:rPr>
        <w:t>8．</w:t>
      </w:r>
      <w:r>
        <w:rPr>
          <w:rFonts w:hint="eastAsia"/>
          <w:b/>
          <w:bCs/>
          <w:color w:val="000000" w:themeColor="text1"/>
        </w:rPr>
        <w:t>研修場所</w:t>
      </w:r>
    </w:p>
    <w:p w14:paraId="6E9B296C" w14:textId="77777777" w:rsidR="00F81956" w:rsidRDefault="00000000">
      <w:pPr>
        <w:rPr>
          <w:color w:val="000000" w:themeColor="text1"/>
        </w:rPr>
      </w:pPr>
      <w:r>
        <w:rPr>
          <w:color w:val="000000" w:themeColor="text1"/>
        </w:rPr>
        <w:t>臨地実習は、</w:t>
      </w:r>
      <w:r>
        <w:rPr>
          <w:rFonts w:hint="eastAsia"/>
          <w:color w:val="000000" w:themeColor="text1"/>
        </w:rPr>
        <w:t>おうちのドクターおよび</w:t>
      </w:r>
      <w:r>
        <w:rPr>
          <w:color w:val="000000" w:themeColor="text1"/>
        </w:rPr>
        <w:t>協力施設</w:t>
      </w:r>
      <w:r>
        <w:rPr>
          <w:rFonts w:hint="eastAsia"/>
          <w:color w:val="000000" w:themeColor="text1"/>
        </w:rPr>
        <w:t>(</w:t>
      </w:r>
      <w:r>
        <w:rPr>
          <w:color w:val="000000" w:themeColor="text1"/>
        </w:rPr>
        <w:t>自施設</w:t>
      </w:r>
      <w:r>
        <w:rPr>
          <w:rFonts w:hint="eastAsia"/>
          <w:color w:val="000000" w:themeColor="text1"/>
        </w:rPr>
        <w:t>)</w:t>
      </w:r>
      <w:r>
        <w:rPr>
          <w:color w:val="000000" w:themeColor="text1"/>
        </w:rPr>
        <w:t>において実施します。研修終了後の有</w:t>
      </w:r>
      <w:r>
        <w:rPr>
          <w:rFonts w:hint="eastAsia"/>
          <w:color w:val="000000" w:themeColor="text1"/>
        </w:rPr>
        <w:t>効な特定行為の実践は、継続した指導担当者と安全管理の基盤が重要と考えているため、自施設にての実習を推奨しています。自施設で実習を希望される場合は、ご所属のご施設を当院の実習協力施設として登録が必要となります。連携協力体制（</w:t>
      </w:r>
      <w:r>
        <w:rPr>
          <w:rFonts w:hint="eastAsia"/>
          <w:color w:val="000000" w:themeColor="text1"/>
          <w:u w:val="single"/>
        </w:rPr>
        <w:t>指導者※、医療安全管理、緊急時の対応、同意説明、症例数の確保等を満たす体制、等）</w:t>
      </w:r>
      <w:r>
        <w:rPr>
          <w:rFonts w:hint="eastAsia"/>
          <w:color w:val="000000" w:themeColor="text1"/>
        </w:rPr>
        <w:t>に関する書類を作成して提出していただきます。</w:t>
      </w:r>
    </w:p>
    <w:p w14:paraId="6E9B296D" w14:textId="77777777" w:rsidR="00F81956" w:rsidRDefault="00000000">
      <w:pPr>
        <w:rPr>
          <w:color w:val="000000" w:themeColor="text1"/>
        </w:rPr>
      </w:pPr>
      <w:r>
        <w:rPr>
          <w:color w:val="000000" w:themeColor="text1"/>
        </w:rPr>
        <w:t xml:space="preserve"> ※指導者（ 医師 ）：臨床研修指導医と同等以上の経験を有すること</w:t>
      </w:r>
    </w:p>
    <w:p w14:paraId="6E9B296E" w14:textId="77777777" w:rsidR="00F81956" w:rsidRDefault="00000000">
      <w:pPr>
        <w:ind w:leftChars="450" w:left="2100" w:hangingChars="550" w:hanging="1155"/>
        <w:rPr>
          <w:color w:val="000000" w:themeColor="text1"/>
        </w:rPr>
      </w:pPr>
      <w:r>
        <w:rPr>
          <w:rFonts w:hint="eastAsia"/>
          <w:color w:val="000000" w:themeColor="text1"/>
        </w:rPr>
        <w:t>（看護師）：特定行為研修修了者、専門看護師、診療看護師、認定看護師、大学等での教授経験を有する看護師</w:t>
      </w:r>
    </w:p>
    <w:p w14:paraId="6E9B296F" w14:textId="77777777" w:rsidR="00F81956" w:rsidRDefault="00000000">
      <w:pPr>
        <w:rPr>
          <w:color w:val="000000" w:themeColor="text1"/>
        </w:rPr>
      </w:pPr>
      <w:r>
        <w:rPr>
          <w:rFonts w:hint="eastAsia"/>
          <w:color w:val="000000" w:themeColor="text1"/>
        </w:rPr>
        <w:t>１）講習（e</w:t>
      </w:r>
      <w:r>
        <w:rPr>
          <w:color w:val="000000" w:themeColor="text1"/>
        </w:rPr>
        <w:t>-learning）</w:t>
      </w:r>
      <w:r>
        <w:rPr>
          <w:rFonts w:hint="eastAsia"/>
          <w:color w:val="000000" w:themeColor="text1"/>
        </w:rPr>
        <w:t>・試験：自宅職場等各自所定の場所</w:t>
      </w:r>
    </w:p>
    <w:p w14:paraId="6E9B2970" w14:textId="77777777" w:rsidR="00F81956" w:rsidRDefault="00000000">
      <w:pPr>
        <w:pStyle w:val="1"/>
        <w:ind w:leftChars="0" w:left="0"/>
        <w:rPr>
          <w:color w:val="000000" w:themeColor="text1"/>
        </w:rPr>
      </w:pPr>
      <w:r>
        <w:rPr>
          <w:rFonts w:hint="eastAsia"/>
          <w:color w:val="000000" w:themeColor="text1"/>
        </w:rPr>
        <w:t>２）共通科目実習：医療法人社団ダイアステップ　おうちのドクターまたは協力施設（自施設）</w:t>
      </w:r>
    </w:p>
    <w:p w14:paraId="6E9B2971" w14:textId="77777777" w:rsidR="00F81956" w:rsidRDefault="00000000">
      <w:pPr>
        <w:pStyle w:val="1"/>
        <w:ind w:leftChars="0" w:left="0"/>
        <w:rPr>
          <w:color w:val="000000" w:themeColor="text1"/>
        </w:rPr>
      </w:pPr>
      <w:r>
        <w:rPr>
          <w:rFonts w:hint="eastAsia"/>
          <w:color w:val="000000" w:themeColor="text1"/>
        </w:rPr>
        <w:t>３）区分別科目実習・演習：医療法人社団ダイアステップ　おうちのドクター</w:t>
      </w:r>
    </w:p>
    <w:p w14:paraId="6E9B2972" w14:textId="77777777" w:rsidR="00F81956" w:rsidRDefault="00000000">
      <w:pPr>
        <w:pStyle w:val="1"/>
        <w:ind w:leftChars="0" w:left="0"/>
        <w:rPr>
          <w:color w:val="000000" w:themeColor="text1"/>
        </w:rPr>
      </w:pPr>
      <w:r>
        <w:rPr>
          <w:rFonts w:hint="eastAsia"/>
          <w:color w:val="000000" w:themeColor="text1"/>
        </w:rPr>
        <w:t>または協力施設（自施設）</w:t>
      </w:r>
    </w:p>
    <w:p w14:paraId="6E9B2973" w14:textId="77777777" w:rsidR="00F81956" w:rsidRDefault="00F81956">
      <w:pPr>
        <w:pStyle w:val="1"/>
        <w:ind w:leftChars="0" w:left="0"/>
        <w:rPr>
          <w:color w:val="000000" w:themeColor="text1"/>
        </w:rPr>
      </w:pPr>
    </w:p>
    <w:p w14:paraId="6E9B2974" w14:textId="77777777" w:rsidR="00F81956" w:rsidRDefault="00F81956">
      <w:pPr>
        <w:pStyle w:val="1"/>
        <w:ind w:leftChars="0" w:left="0"/>
        <w:rPr>
          <w:color w:val="000000" w:themeColor="text1"/>
        </w:rPr>
      </w:pPr>
    </w:p>
    <w:p w14:paraId="6E9B2975" w14:textId="77777777" w:rsidR="00F81956" w:rsidRDefault="00F81956">
      <w:pPr>
        <w:pStyle w:val="1"/>
        <w:ind w:leftChars="0" w:left="0"/>
        <w:rPr>
          <w:color w:val="000000" w:themeColor="text1"/>
        </w:rPr>
      </w:pPr>
    </w:p>
    <w:p w14:paraId="6E9B2976" w14:textId="77777777" w:rsidR="00F81956" w:rsidRDefault="00F81956">
      <w:pPr>
        <w:pStyle w:val="1"/>
        <w:ind w:leftChars="0" w:left="0"/>
        <w:rPr>
          <w:color w:val="000000" w:themeColor="text1"/>
        </w:rPr>
      </w:pPr>
    </w:p>
    <w:p w14:paraId="6E9B2977" w14:textId="77777777" w:rsidR="00F81956" w:rsidRDefault="00000000">
      <w:pPr>
        <w:rPr>
          <w:color w:val="000000" w:themeColor="text1"/>
        </w:rPr>
      </w:pPr>
      <w:r>
        <w:rPr>
          <w:color w:val="000000" w:themeColor="text1"/>
        </w:rPr>
        <w:lastRenderedPageBreak/>
        <w:t>9．受講資格</w:t>
      </w:r>
    </w:p>
    <w:p w14:paraId="6E9B2978" w14:textId="77777777" w:rsidR="00F81956" w:rsidRDefault="00000000">
      <w:pPr>
        <w:rPr>
          <w:color w:val="000000" w:themeColor="text1"/>
        </w:rPr>
      </w:pPr>
      <w:r>
        <w:rPr>
          <w:rFonts w:hint="eastAsia"/>
          <w:color w:val="000000" w:themeColor="text1"/>
        </w:rPr>
        <w:t>次の各号に定める要件をすべて満たしていることが必要です。</w:t>
      </w:r>
    </w:p>
    <w:p w14:paraId="6E9B2979" w14:textId="77777777" w:rsidR="00F81956" w:rsidRDefault="00000000">
      <w:pPr>
        <w:rPr>
          <w:color w:val="000000" w:themeColor="text1"/>
        </w:rPr>
      </w:pPr>
      <w:r>
        <w:rPr>
          <w:rFonts w:hint="eastAsia"/>
          <w:color w:val="000000" w:themeColor="text1"/>
        </w:rPr>
        <w:t>【必須条件】</w:t>
      </w:r>
    </w:p>
    <w:p w14:paraId="6E9B297A" w14:textId="77777777" w:rsidR="00F81956" w:rsidRDefault="00000000">
      <w:pPr>
        <w:rPr>
          <w:color w:val="000000" w:themeColor="text1"/>
        </w:rPr>
      </w:pPr>
      <w:r>
        <w:rPr>
          <w:color w:val="000000" w:themeColor="text1"/>
        </w:rPr>
        <w:t>1）看護師免許を有すること。</w:t>
      </w:r>
    </w:p>
    <w:p w14:paraId="6E9B297B" w14:textId="77777777" w:rsidR="00F81956" w:rsidRDefault="00000000">
      <w:pPr>
        <w:rPr>
          <w:color w:val="000000" w:themeColor="text1"/>
        </w:rPr>
      </w:pPr>
      <w:r>
        <w:rPr>
          <w:color w:val="000000" w:themeColor="text1"/>
        </w:rPr>
        <w:t>2) 看護師の免許取得後、通算</w:t>
      </w:r>
      <w:r>
        <w:rPr>
          <w:rFonts w:hint="eastAsia"/>
          <w:color w:val="000000" w:themeColor="text1"/>
        </w:rPr>
        <w:t>３</w:t>
      </w:r>
      <w:r>
        <w:rPr>
          <w:color w:val="000000" w:themeColor="text1"/>
        </w:rPr>
        <w:t>年以上の実務経験を有すること。（応募時）</w:t>
      </w:r>
    </w:p>
    <w:p w14:paraId="6E9B297C" w14:textId="77777777" w:rsidR="00F81956" w:rsidRDefault="00000000">
      <w:pPr>
        <w:rPr>
          <w:color w:val="000000" w:themeColor="text1"/>
        </w:rPr>
      </w:pPr>
      <w:r>
        <w:rPr>
          <w:color w:val="000000" w:themeColor="text1"/>
        </w:rPr>
        <w:t>3</w:t>
      </w:r>
      <w:r>
        <w:rPr>
          <w:rFonts w:hint="eastAsia"/>
          <w:color w:val="000000" w:themeColor="text1"/>
        </w:rPr>
        <w:t>）上司</w:t>
      </w:r>
      <w:r>
        <w:rPr>
          <w:color w:val="000000" w:themeColor="text1"/>
        </w:rPr>
        <w:t>の推薦を有すること。</w:t>
      </w:r>
    </w:p>
    <w:p w14:paraId="6E9B297D" w14:textId="77777777" w:rsidR="00F81956" w:rsidRDefault="00000000">
      <w:pPr>
        <w:rPr>
          <w:color w:val="000000" w:themeColor="text1"/>
        </w:rPr>
      </w:pPr>
      <w:r>
        <w:rPr>
          <w:color w:val="000000" w:themeColor="text1"/>
        </w:rPr>
        <w:t xml:space="preserve">4) </w:t>
      </w:r>
      <w:r>
        <w:rPr>
          <w:rFonts w:hint="eastAsia"/>
          <w:color w:val="000000" w:themeColor="text1"/>
        </w:rPr>
        <w:t>現在もしくは過去に患者血糖管理に関わる職務に従事したことが有ることが望ましい</w:t>
      </w:r>
    </w:p>
    <w:p w14:paraId="6E9B297E" w14:textId="77777777" w:rsidR="00F81956" w:rsidRDefault="00000000">
      <w:pPr>
        <w:ind w:firstLineChars="100" w:firstLine="210"/>
        <w:rPr>
          <w:color w:val="000000" w:themeColor="text1"/>
        </w:rPr>
      </w:pPr>
      <w:r>
        <w:rPr>
          <w:rFonts w:hint="eastAsia"/>
          <w:color w:val="000000" w:themeColor="text1"/>
        </w:rPr>
        <w:t>＊ 日本糖尿病療養指導士の資格取得者が望ましい</w:t>
      </w:r>
      <w:r>
        <w:rPr>
          <w:color w:val="000000" w:themeColor="text1"/>
        </w:rPr>
        <w:br/>
        <w:t xml:space="preserve">5) </w:t>
      </w:r>
      <w:r>
        <w:rPr>
          <w:rFonts w:hint="eastAsia"/>
          <w:color w:val="000000" w:themeColor="text1"/>
        </w:rPr>
        <w:t>自施設での実習が可能であること</w:t>
      </w:r>
    </w:p>
    <w:p w14:paraId="6E9B297F" w14:textId="77777777" w:rsidR="00F81956" w:rsidRDefault="00F81956">
      <w:pPr>
        <w:rPr>
          <w:b/>
          <w:bCs/>
          <w:color w:val="000000" w:themeColor="text1"/>
        </w:rPr>
      </w:pPr>
    </w:p>
    <w:p w14:paraId="6E9B2980" w14:textId="77777777" w:rsidR="00F81956" w:rsidRDefault="00F81956">
      <w:pPr>
        <w:rPr>
          <w:b/>
          <w:bCs/>
          <w:color w:val="000000" w:themeColor="text1"/>
        </w:rPr>
      </w:pPr>
    </w:p>
    <w:p w14:paraId="6E9B2981" w14:textId="77777777" w:rsidR="00F81956" w:rsidRDefault="00000000">
      <w:pPr>
        <w:rPr>
          <w:b/>
          <w:bCs/>
          <w:color w:val="000000" w:themeColor="text1"/>
        </w:rPr>
      </w:pPr>
      <w:r>
        <w:rPr>
          <w:b/>
          <w:bCs/>
          <w:color w:val="000000" w:themeColor="text1"/>
        </w:rPr>
        <w:t>10．出願手続き</w:t>
      </w:r>
    </w:p>
    <w:p w14:paraId="6E9B2982" w14:textId="77777777" w:rsidR="00F81956" w:rsidRDefault="00000000">
      <w:pPr>
        <w:rPr>
          <w:color w:val="000000" w:themeColor="text1"/>
        </w:rPr>
      </w:pPr>
      <w:r>
        <w:rPr>
          <w:rFonts w:hint="eastAsia"/>
          <w:color w:val="000000" w:themeColor="text1"/>
        </w:rPr>
        <w:t>１)</w:t>
      </w:r>
      <w:r>
        <w:rPr>
          <w:color w:val="000000" w:themeColor="text1"/>
        </w:rPr>
        <w:t xml:space="preserve"> </w:t>
      </w:r>
      <w:r>
        <w:rPr>
          <w:rFonts w:hint="eastAsia"/>
          <w:color w:val="000000" w:themeColor="text1"/>
        </w:rPr>
        <w:t xml:space="preserve">出願期間: </w:t>
      </w:r>
      <w:r>
        <w:rPr>
          <w:b/>
          <w:bCs/>
          <w:color w:val="000000" w:themeColor="text1"/>
          <w:u w:val="single"/>
        </w:rPr>
        <w:t>202</w:t>
      </w:r>
      <w:r>
        <w:rPr>
          <w:rFonts w:hint="eastAsia"/>
          <w:b/>
          <w:bCs/>
          <w:color w:val="000000" w:themeColor="text1"/>
          <w:u w:val="single"/>
        </w:rPr>
        <w:t>5年1</w:t>
      </w:r>
      <w:r>
        <w:rPr>
          <w:b/>
          <w:bCs/>
          <w:color w:val="000000" w:themeColor="text1"/>
          <w:u w:val="single"/>
        </w:rPr>
        <w:t>月</w:t>
      </w:r>
      <w:r>
        <w:rPr>
          <w:rFonts w:hint="eastAsia"/>
          <w:b/>
          <w:bCs/>
          <w:color w:val="000000" w:themeColor="text1"/>
          <w:u w:val="single"/>
        </w:rPr>
        <w:t>6</w:t>
      </w:r>
      <w:r>
        <w:rPr>
          <w:b/>
          <w:bCs/>
          <w:color w:val="000000" w:themeColor="text1"/>
          <w:u w:val="single"/>
        </w:rPr>
        <w:t>日</w:t>
      </w:r>
      <w:r>
        <w:rPr>
          <w:rFonts w:hint="eastAsia"/>
          <w:b/>
          <w:bCs/>
          <w:color w:val="000000" w:themeColor="text1"/>
          <w:u w:val="single"/>
        </w:rPr>
        <w:t>（月）</w:t>
      </w:r>
      <w:r>
        <w:rPr>
          <w:b/>
          <w:bCs/>
          <w:color w:val="000000" w:themeColor="text1"/>
          <w:u w:val="single"/>
        </w:rPr>
        <w:t>～</w:t>
      </w:r>
      <w:r>
        <w:rPr>
          <w:rFonts w:hint="eastAsia"/>
          <w:b/>
          <w:bCs/>
          <w:color w:val="000000" w:themeColor="text1"/>
          <w:u w:val="single"/>
        </w:rPr>
        <w:t xml:space="preserve">　</w:t>
      </w:r>
      <w:r>
        <w:rPr>
          <w:b/>
          <w:bCs/>
          <w:color w:val="000000" w:themeColor="text1"/>
          <w:u w:val="single"/>
        </w:rPr>
        <w:t>202</w:t>
      </w:r>
      <w:r>
        <w:rPr>
          <w:rFonts w:hint="eastAsia"/>
          <w:b/>
          <w:bCs/>
          <w:color w:val="000000" w:themeColor="text1"/>
          <w:u w:val="single"/>
        </w:rPr>
        <w:t>5</w:t>
      </w:r>
      <w:r>
        <w:rPr>
          <w:b/>
          <w:bCs/>
          <w:color w:val="000000" w:themeColor="text1"/>
          <w:u w:val="single"/>
        </w:rPr>
        <w:t>年2</w:t>
      </w:r>
      <w:r>
        <w:rPr>
          <w:rFonts w:hint="eastAsia"/>
          <w:b/>
          <w:bCs/>
          <w:color w:val="000000" w:themeColor="text1"/>
          <w:u w:val="single"/>
        </w:rPr>
        <w:t>月</w:t>
      </w:r>
      <w:r>
        <w:rPr>
          <w:b/>
          <w:bCs/>
          <w:color w:val="000000" w:themeColor="text1"/>
          <w:u w:val="single"/>
        </w:rPr>
        <w:t>2</w:t>
      </w:r>
      <w:r>
        <w:rPr>
          <w:rFonts w:hint="eastAsia"/>
          <w:b/>
          <w:bCs/>
          <w:color w:val="000000" w:themeColor="text1"/>
          <w:u w:val="single"/>
        </w:rPr>
        <w:t>2</w:t>
      </w:r>
      <w:r>
        <w:rPr>
          <w:b/>
          <w:bCs/>
          <w:color w:val="000000" w:themeColor="text1"/>
          <w:u w:val="single"/>
        </w:rPr>
        <w:t>日</w:t>
      </w:r>
      <w:r>
        <w:rPr>
          <w:rFonts w:hint="eastAsia"/>
          <w:b/>
          <w:bCs/>
          <w:color w:val="000000" w:themeColor="text1"/>
          <w:u w:val="single"/>
        </w:rPr>
        <w:t>(土</w:t>
      </w:r>
      <w:r>
        <w:rPr>
          <w:b/>
          <w:bCs/>
          <w:color w:val="000000" w:themeColor="text1"/>
          <w:u w:val="single"/>
        </w:rPr>
        <w:t>）</w:t>
      </w:r>
      <w:r>
        <w:rPr>
          <w:rFonts w:hint="eastAsia"/>
          <w:b/>
          <w:bCs/>
          <w:color w:val="000000" w:themeColor="text1"/>
          <w:u w:val="single"/>
        </w:rPr>
        <w:t>（必着）</w:t>
      </w:r>
    </w:p>
    <w:p w14:paraId="6E9B2983" w14:textId="77777777" w:rsidR="00F81956" w:rsidRDefault="00000000">
      <w:pPr>
        <w:pStyle w:val="1"/>
        <w:numPr>
          <w:ilvl w:val="0"/>
          <w:numId w:val="3"/>
        </w:numPr>
        <w:ind w:leftChars="0"/>
        <w:rPr>
          <w:color w:val="000000" w:themeColor="text1"/>
        </w:rPr>
      </w:pPr>
      <w:r>
        <w:rPr>
          <w:rFonts w:hint="eastAsia"/>
          <w:color w:val="000000" w:themeColor="text1"/>
        </w:rPr>
        <w:t>提出書類入手方法</w:t>
      </w:r>
      <w:r>
        <w:rPr>
          <w:color w:val="000000" w:themeColor="text1"/>
        </w:rPr>
        <w:br/>
      </w:r>
      <w:r>
        <w:rPr>
          <w:rFonts w:hint="eastAsia"/>
          <w:color w:val="000000" w:themeColor="text1"/>
        </w:rPr>
        <w:t>「医療法人社団ダイアステップ　おうちのドクター」ホームページ「看護師特定行為研修」から必要書類をダウンロードしてください。（</w:t>
      </w:r>
      <w:hyperlink r:id="rId10" w:history="1">
        <w:r w:rsidR="00F81956">
          <w:rPr>
            <w:rStyle w:val="a7"/>
            <w:color w:val="000000" w:themeColor="text1"/>
          </w:rPr>
          <w:t>http://www.takeo-clinic.com</w:t>
        </w:r>
      </w:hyperlink>
      <w:r>
        <w:rPr>
          <w:rFonts w:hint="eastAsia"/>
          <w:color w:val="000000" w:themeColor="text1"/>
        </w:rPr>
        <w:t>）</w:t>
      </w:r>
    </w:p>
    <w:p w14:paraId="6E9B2984" w14:textId="77777777" w:rsidR="00F81956" w:rsidRDefault="00000000">
      <w:pPr>
        <w:rPr>
          <w:color w:val="000000" w:themeColor="text1"/>
        </w:rPr>
      </w:pPr>
      <w:r>
        <w:rPr>
          <w:rFonts w:hint="eastAsia"/>
          <w:color w:val="000000" w:themeColor="text1"/>
        </w:rPr>
        <w:t>３）出願提出書類</w:t>
      </w:r>
    </w:p>
    <w:p w14:paraId="6E9B2985" w14:textId="77777777" w:rsidR="00F81956" w:rsidRDefault="00000000">
      <w:pPr>
        <w:ind w:firstLineChars="50" w:firstLine="105"/>
        <w:rPr>
          <w:color w:val="000000" w:themeColor="text1"/>
        </w:rPr>
      </w:pPr>
      <w:bookmarkStart w:id="0" w:name="_Hlk33781536"/>
      <w:r>
        <w:rPr>
          <w:rFonts w:hint="eastAsia"/>
          <w:color w:val="000000" w:themeColor="text1"/>
        </w:rPr>
        <w:t xml:space="preserve"> A　</w:t>
      </w:r>
      <w:r>
        <w:rPr>
          <w:color w:val="000000" w:themeColor="text1"/>
        </w:rPr>
        <w:t>願書</w:t>
      </w:r>
    </w:p>
    <w:p w14:paraId="6E9B2986" w14:textId="77777777" w:rsidR="00F81956" w:rsidRDefault="00000000">
      <w:pPr>
        <w:ind w:firstLineChars="50" w:firstLine="105"/>
        <w:rPr>
          <w:color w:val="000000" w:themeColor="text1"/>
        </w:rPr>
      </w:pPr>
      <w:r>
        <w:rPr>
          <w:rFonts w:hint="eastAsia"/>
          <w:color w:val="000000" w:themeColor="text1"/>
        </w:rPr>
        <w:t xml:space="preserve"> B　</w:t>
      </w:r>
      <w:r>
        <w:rPr>
          <w:color w:val="000000" w:themeColor="text1"/>
        </w:rPr>
        <w:t>履歴書</w:t>
      </w:r>
    </w:p>
    <w:p w14:paraId="6E9B2987" w14:textId="77777777" w:rsidR="00F81956" w:rsidRDefault="00000000">
      <w:pPr>
        <w:ind w:firstLineChars="50" w:firstLine="105"/>
        <w:rPr>
          <w:color w:val="000000" w:themeColor="text1"/>
        </w:rPr>
      </w:pPr>
      <w:r>
        <w:rPr>
          <w:rFonts w:hint="eastAsia"/>
          <w:color w:val="000000" w:themeColor="text1"/>
        </w:rPr>
        <w:t xml:space="preserve"> C　</w:t>
      </w:r>
      <w:r>
        <w:rPr>
          <w:color w:val="000000" w:themeColor="text1"/>
        </w:rPr>
        <w:t>入講志願理由書</w:t>
      </w:r>
    </w:p>
    <w:p w14:paraId="6E9B2988" w14:textId="77777777" w:rsidR="00F81956" w:rsidRDefault="00000000">
      <w:pPr>
        <w:ind w:firstLineChars="50" w:firstLine="105"/>
        <w:rPr>
          <w:color w:val="000000" w:themeColor="text1"/>
        </w:rPr>
      </w:pPr>
      <w:r>
        <w:rPr>
          <w:rFonts w:hint="eastAsia"/>
          <w:color w:val="000000" w:themeColor="text1"/>
        </w:rPr>
        <w:t xml:space="preserve"> D　</w:t>
      </w:r>
      <w:r>
        <w:rPr>
          <w:color w:val="000000" w:themeColor="text1"/>
        </w:rPr>
        <w:t>推薦書</w:t>
      </w:r>
      <w:r>
        <w:rPr>
          <w:rFonts w:hint="eastAsia"/>
          <w:color w:val="000000" w:themeColor="text1"/>
        </w:rPr>
        <w:t>＊</w:t>
      </w:r>
      <w:r>
        <w:rPr>
          <w:color w:val="000000" w:themeColor="text1"/>
        </w:rPr>
        <w:t>原則として所属組織の推薦とします。</w:t>
      </w:r>
    </w:p>
    <w:p w14:paraId="6E9B2989" w14:textId="77777777" w:rsidR="00F81956" w:rsidRDefault="00000000">
      <w:pPr>
        <w:ind w:firstLineChars="50" w:firstLine="105"/>
        <w:rPr>
          <w:color w:val="000000" w:themeColor="text1"/>
        </w:rPr>
      </w:pPr>
      <w:r>
        <w:rPr>
          <w:rFonts w:hint="eastAsia"/>
          <w:color w:val="000000" w:themeColor="text1"/>
        </w:rPr>
        <w:t xml:space="preserve"> E　</w:t>
      </w:r>
      <w:r>
        <w:rPr>
          <w:color w:val="000000" w:themeColor="text1"/>
        </w:rPr>
        <w:t>緊急連絡先届</w:t>
      </w:r>
    </w:p>
    <w:bookmarkEnd w:id="0"/>
    <w:p w14:paraId="6E9B298A" w14:textId="77777777" w:rsidR="00F81956" w:rsidRDefault="00000000">
      <w:pPr>
        <w:ind w:firstLineChars="50" w:firstLine="105"/>
        <w:rPr>
          <w:color w:val="000000" w:themeColor="text1"/>
        </w:rPr>
      </w:pPr>
      <w:r>
        <w:rPr>
          <w:rFonts w:hint="eastAsia"/>
          <w:color w:val="000000" w:themeColor="text1"/>
        </w:rPr>
        <w:t xml:space="preserve"> F　</w:t>
      </w:r>
      <w:r>
        <w:rPr>
          <w:color w:val="000000" w:themeColor="text1"/>
        </w:rPr>
        <w:t>職務経歴書</w:t>
      </w:r>
    </w:p>
    <w:p w14:paraId="6E9B298B" w14:textId="77777777" w:rsidR="00F81956" w:rsidRDefault="00000000">
      <w:pPr>
        <w:ind w:firstLineChars="50" w:firstLine="105"/>
        <w:rPr>
          <w:color w:val="000000" w:themeColor="text1"/>
        </w:rPr>
      </w:pPr>
      <w:r>
        <w:rPr>
          <w:rFonts w:hint="eastAsia"/>
          <w:color w:val="000000" w:themeColor="text1"/>
        </w:rPr>
        <w:t xml:space="preserve"> G　</w:t>
      </w:r>
      <w:r>
        <w:rPr>
          <w:color w:val="000000" w:themeColor="text1"/>
        </w:rPr>
        <w:t>看護師免許（写）※A4サイズで印刷し提出してください。</w:t>
      </w:r>
    </w:p>
    <w:p w14:paraId="6E9B298C" w14:textId="77777777" w:rsidR="00F81956" w:rsidRDefault="00000000">
      <w:pPr>
        <w:ind w:firstLineChars="50" w:firstLine="105"/>
        <w:rPr>
          <w:color w:val="000000" w:themeColor="text1"/>
        </w:rPr>
      </w:pPr>
      <w:r>
        <w:rPr>
          <w:rFonts w:hint="eastAsia"/>
          <w:color w:val="000000" w:themeColor="text1"/>
        </w:rPr>
        <w:t xml:space="preserve"> H</w:t>
      </w:r>
      <w:r>
        <w:rPr>
          <w:color w:val="000000" w:themeColor="text1"/>
        </w:rPr>
        <w:t xml:space="preserve">  </w:t>
      </w:r>
      <w:r>
        <w:rPr>
          <w:rFonts w:hint="eastAsia"/>
          <w:color w:val="000000" w:themeColor="text1"/>
        </w:rPr>
        <w:t>「日本糖尿病療養指導士認定証」(写)　＊有資格者のみ</w:t>
      </w:r>
    </w:p>
    <w:p w14:paraId="6E9B298D" w14:textId="77777777" w:rsidR="00F81956" w:rsidRDefault="00000000">
      <w:pPr>
        <w:ind w:firstLineChars="50" w:firstLine="105"/>
        <w:rPr>
          <w:color w:val="000000" w:themeColor="text1"/>
        </w:rPr>
      </w:pPr>
      <w:r>
        <w:rPr>
          <w:rFonts w:hint="eastAsia"/>
          <w:color w:val="000000" w:themeColor="text1"/>
        </w:rPr>
        <w:lastRenderedPageBreak/>
        <w:t xml:space="preserve"> I</w:t>
      </w:r>
      <w:r>
        <w:rPr>
          <w:color w:val="000000" w:themeColor="text1"/>
        </w:rPr>
        <w:t xml:space="preserve">   </w:t>
      </w:r>
      <w:r>
        <w:rPr>
          <w:rFonts w:hint="eastAsia"/>
          <w:color w:val="000000" w:themeColor="text1"/>
        </w:rPr>
        <w:t>協力施設申請書（自施設での実習を希望する場合）</w:t>
      </w:r>
      <w:r>
        <w:rPr>
          <w:rStyle w:val="p"/>
          <w:rFonts w:asciiTheme="minorEastAsia" w:hAnsiTheme="minorEastAsia" w:hint="eastAsia"/>
          <w:b/>
          <w:bCs/>
          <w:color w:val="000000" w:themeColor="text1"/>
          <w:sz w:val="28"/>
          <w:szCs w:val="28"/>
        </w:rPr>
        <w:t xml:space="preserve">　</w:t>
      </w:r>
    </w:p>
    <w:p w14:paraId="6E9B298E" w14:textId="77777777" w:rsidR="00F81956" w:rsidRDefault="00000000">
      <w:pPr>
        <w:ind w:firstLineChars="100" w:firstLine="210"/>
        <w:rPr>
          <w:color w:val="000000" w:themeColor="text1"/>
        </w:rPr>
      </w:pPr>
      <w:r>
        <w:rPr>
          <w:rFonts w:hint="eastAsia"/>
          <w:color w:val="000000" w:themeColor="text1"/>
        </w:rPr>
        <w:t xml:space="preserve"> ※</w:t>
      </w:r>
      <w:r>
        <w:rPr>
          <w:color w:val="000000" w:themeColor="text1"/>
        </w:rPr>
        <w:t xml:space="preserve"> 提出された出願書類は返却いたしません。</w:t>
      </w:r>
    </w:p>
    <w:p w14:paraId="6E9B298F" w14:textId="77777777" w:rsidR="00F81956" w:rsidRDefault="00000000">
      <w:pPr>
        <w:ind w:firstLineChars="100" w:firstLine="21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履歴書等の書類に虚偽の記載を行った場合は、合格を取り消すことがあります。</w:t>
      </w:r>
    </w:p>
    <w:p w14:paraId="6E9B2990" w14:textId="77777777" w:rsidR="00F81956" w:rsidRDefault="00000000">
      <w:pPr>
        <w:ind w:leftChars="100" w:left="525" w:hangingChars="150" w:hanging="315"/>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申請書類に不備があった場合は、審査の対象外となる場合がありますのでご注意く ださい。なお、手書き記入する際は、黒または青インクのボールペンで丁寧に記載してください。消せるボールペンや鉛筆をご使用の場合は審査対象外とします。</w:t>
      </w:r>
    </w:p>
    <w:p w14:paraId="6E9B2991" w14:textId="77777777" w:rsidR="00F81956" w:rsidRDefault="00000000">
      <w:pPr>
        <w:rPr>
          <w:color w:val="000000" w:themeColor="text1"/>
        </w:rPr>
      </w:pPr>
      <w:r>
        <w:rPr>
          <w:rFonts w:hint="eastAsia"/>
          <w:color w:val="000000" w:themeColor="text1"/>
        </w:rPr>
        <w:t>４</w:t>
      </w:r>
      <w:r>
        <w:rPr>
          <w:color w:val="000000" w:themeColor="text1"/>
        </w:rPr>
        <w:t xml:space="preserve">)  </w:t>
      </w:r>
      <w:r>
        <w:rPr>
          <w:rFonts w:hint="eastAsia"/>
          <w:color w:val="000000" w:themeColor="text1"/>
        </w:rPr>
        <w:t>受講審査料</w:t>
      </w:r>
    </w:p>
    <w:p w14:paraId="6E9B2992" w14:textId="77777777" w:rsidR="00F81956" w:rsidRDefault="00000000">
      <w:pPr>
        <w:rPr>
          <w:color w:val="000000" w:themeColor="text1"/>
        </w:rPr>
      </w:pPr>
      <w:r>
        <w:rPr>
          <w:rFonts w:hint="eastAsia"/>
          <w:color w:val="000000" w:themeColor="text1"/>
        </w:rPr>
        <w:t xml:space="preserve">　3</w:t>
      </w:r>
      <w:r>
        <w:rPr>
          <w:color w:val="000000" w:themeColor="text1"/>
        </w:rPr>
        <w:t>0000</w:t>
      </w:r>
      <w:r>
        <w:rPr>
          <w:rFonts w:hint="eastAsia"/>
          <w:color w:val="000000" w:themeColor="text1"/>
        </w:rPr>
        <w:t>円（税込）</w:t>
      </w:r>
    </w:p>
    <w:p w14:paraId="6E9B2993" w14:textId="77777777" w:rsidR="00F81956" w:rsidRDefault="00000000">
      <w:pPr>
        <w:ind w:left="420" w:hangingChars="200" w:hanging="420"/>
        <w:rPr>
          <w:b/>
          <w:bCs/>
          <w:color w:val="000000" w:themeColor="text1"/>
          <w:u w:val="single"/>
        </w:rPr>
      </w:pPr>
      <w:r>
        <w:rPr>
          <w:rFonts w:hint="eastAsia"/>
          <w:color w:val="000000" w:themeColor="text1"/>
        </w:rPr>
        <w:t xml:space="preserve">　＊受講審査料の納付期日は書類提出期間締切日の1日前です。</w:t>
      </w:r>
      <w:r>
        <w:rPr>
          <w:b/>
          <w:bCs/>
          <w:color w:val="000000" w:themeColor="text1"/>
          <w:u w:val="single"/>
        </w:rPr>
        <w:t>2</w:t>
      </w:r>
      <w:r>
        <w:rPr>
          <w:rFonts w:hint="eastAsia"/>
          <w:b/>
          <w:bCs/>
          <w:color w:val="000000" w:themeColor="text1"/>
          <w:u w:val="single"/>
        </w:rPr>
        <w:t>月</w:t>
      </w:r>
      <w:r>
        <w:rPr>
          <w:b/>
          <w:bCs/>
          <w:color w:val="000000" w:themeColor="text1"/>
          <w:u w:val="single"/>
        </w:rPr>
        <w:t>2</w:t>
      </w:r>
      <w:r>
        <w:rPr>
          <w:rFonts w:hint="eastAsia"/>
          <w:b/>
          <w:bCs/>
          <w:color w:val="000000" w:themeColor="text1"/>
          <w:u w:val="single"/>
        </w:rPr>
        <w:t>1日（土）までに納付してください。</w:t>
      </w:r>
    </w:p>
    <w:p w14:paraId="6E9B2994" w14:textId="77777777" w:rsidR="00F81956" w:rsidRDefault="00000000">
      <w:pPr>
        <w:rPr>
          <w:color w:val="000000" w:themeColor="text1"/>
        </w:rPr>
      </w:pPr>
      <w:r>
        <w:rPr>
          <w:rFonts w:hint="eastAsia"/>
          <w:color w:val="000000" w:themeColor="text1"/>
        </w:rPr>
        <w:t xml:space="preserve">　＜振込先＞</w:t>
      </w:r>
    </w:p>
    <w:p w14:paraId="6E9B2995" w14:textId="77777777" w:rsidR="00F81956" w:rsidRDefault="00000000">
      <w:pPr>
        <w:rPr>
          <w:color w:val="000000" w:themeColor="text1"/>
        </w:rPr>
      </w:pPr>
      <w:r>
        <w:rPr>
          <w:rFonts w:hint="eastAsia"/>
          <w:color w:val="000000" w:themeColor="text1"/>
        </w:rPr>
        <w:t xml:space="preserve">　　銀行名：住信SBIネット銀行　　　支店名：法人第一支店（</w:t>
      </w:r>
      <w:r>
        <w:rPr>
          <w:color w:val="000000" w:themeColor="text1"/>
        </w:rPr>
        <w:t>106）</w:t>
      </w:r>
    </w:p>
    <w:p w14:paraId="6E9B2996" w14:textId="77777777" w:rsidR="00F81956" w:rsidRDefault="00000000">
      <w:pPr>
        <w:rPr>
          <w:color w:val="000000" w:themeColor="text1"/>
        </w:rPr>
      </w:pPr>
      <w:r>
        <w:rPr>
          <w:rFonts w:hint="eastAsia"/>
          <w:color w:val="000000" w:themeColor="text1"/>
        </w:rPr>
        <w:t xml:space="preserve">　　預金種別：普通　　　　　　　　　口座番号：</w:t>
      </w:r>
      <w:r>
        <w:rPr>
          <w:color w:val="000000" w:themeColor="text1"/>
        </w:rPr>
        <w:t>1348661</w:t>
      </w:r>
    </w:p>
    <w:p w14:paraId="6E9B2997" w14:textId="77777777" w:rsidR="00F81956" w:rsidRDefault="00000000">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口座名義人：医療法人社団ダイアステップ</w:t>
      </w:r>
    </w:p>
    <w:p w14:paraId="6E9B2998" w14:textId="77777777" w:rsidR="00F81956" w:rsidRDefault="00000000">
      <w:pPr>
        <w:rPr>
          <w:color w:val="000000" w:themeColor="text1"/>
        </w:rPr>
      </w:pPr>
      <w:r>
        <w:rPr>
          <w:rFonts w:hint="eastAsia"/>
          <w:color w:val="000000" w:themeColor="text1"/>
        </w:rPr>
        <w:t xml:space="preserve">　　振込は、受講者本人の名義とし、振込手数料は受講者負担にてお願いします。</w:t>
      </w:r>
    </w:p>
    <w:p w14:paraId="6E9B2999" w14:textId="77777777" w:rsidR="00F81956" w:rsidRDefault="00000000">
      <w:pPr>
        <w:ind w:firstLineChars="50" w:firstLine="105"/>
        <w:rPr>
          <w:color w:val="000000" w:themeColor="text1"/>
        </w:rPr>
      </w:pPr>
      <w:r>
        <w:rPr>
          <w:rFonts w:hint="eastAsia"/>
          <w:color w:val="000000" w:themeColor="text1"/>
        </w:rPr>
        <w:t>５）出願書類提出方法</w:t>
      </w:r>
      <w:r>
        <w:rPr>
          <w:color w:val="000000" w:themeColor="text1"/>
        </w:rPr>
        <w:t xml:space="preserve"> </w:t>
      </w:r>
    </w:p>
    <w:p w14:paraId="6E9B299A" w14:textId="77777777" w:rsidR="00F81956" w:rsidRDefault="00000000">
      <w:pPr>
        <w:ind w:firstLineChars="200" w:firstLine="420"/>
        <w:rPr>
          <w:color w:val="000000" w:themeColor="text1"/>
        </w:rPr>
      </w:pPr>
      <w:r>
        <w:rPr>
          <w:rFonts w:hint="eastAsia"/>
          <w:color w:val="000000" w:themeColor="text1"/>
        </w:rPr>
        <w:t>〒154</w:t>
      </w:r>
      <w:r>
        <w:rPr>
          <w:color w:val="000000" w:themeColor="text1"/>
        </w:rPr>
        <w:t>-</w:t>
      </w:r>
      <w:r>
        <w:rPr>
          <w:rFonts w:hint="eastAsia"/>
          <w:color w:val="000000" w:themeColor="text1"/>
        </w:rPr>
        <w:t>0004</w:t>
      </w:r>
      <w:r>
        <w:rPr>
          <w:color w:val="000000" w:themeColor="text1"/>
        </w:rPr>
        <w:t xml:space="preserve"> </w:t>
      </w:r>
    </w:p>
    <w:p w14:paraId="6E9B299B" w14:textId="77777777" w:rsidR="00F81956" w:rsidRDefault="00000000">
      <w:pPr>
        <w:ind w:firstLineChars="200" w:firstLine="420"/>
        <w:rPr>
          <w:color w:val="000000" w:themeColor="text1"/>
        </w:rPr>
      </w:pPr>
      <w:r>
        <w:rPr>
          <w:rFonts w:hint="eastAsia"/>
          <w:color w:val="000000" w:themeColor="text1"/>
        </w:rPr>
        <w:t>東京都世田谷区太子堂</w:t>
      </w:r>
      <w:r>
        <w:rPr>
          <w:color w:val="000000" w:themeColor="text1"/>
        </w:rPr>
        <w:t>4-22-7</w:t>
      </w:r>
      <w:r>
        <w:rPr>
          <w:rFonts w:hint="eastAsia"/>
          <w:color w:val="000000" w:themeColor="text1"/>
        </w:rPr>
        <w:t>森住ビル3階</w:t>
      </w:r>
    </w:p>
    <w:p w14:paraId="6E9B299C" w14:textId="77777777" w:rsidR="00F81956" w:rsidRDefault="00000000">
      <w:pPr>
        <w:ind w:firstLineChars="200" w:firstLine="420"/>
        <w:rPr>
          <w:color w:val="000000" w:themeColor="text1"/>
        </w:rPr>
      </w:pPr>
      <w:r>
        <w:rPr>
          <w:rFonts w:hint="eastAsia"/>
          <w:color w:val="000000" w:themeColor="text1"/>
        </w:rPr>
        <w:t xml:space="preserve">医療法人社団ダイアステップ　おうちのドクター　</w:t>
      </w:r>
      <w:r>
        <w:rPr>
          <w:color w:val="000000" w:themeColor="text1"/>
        </w:rPr>
        <w:t>看護師特定行為研修</w:t>
      </w:r>
      <w:r>
        <w:rPr>
          <w:rFonts w:hint="eastAsia"/>
          <w:color w:val="000000" w:themeColor="text1"/>
        </w:rPr>
        <w:t>担当　宛</w:t>
      </w:r>
    </w:p>
    <w:p w14:paraId="6E9B299D" w14:textId="77777777" w:rsidR="00F81956" w:rsidRDefault="00000000">
      <w:pPr>
        <w:rPr>
          <w:color w:val="000000" w:themeColor="text1"/>
        </w:rPr>
      </w:pPr>
      <w:r>
        <w:rPr>
          <w:rFonts w:hint="eastAsia"/>
          <w:color w:val="000000" w:themeColor="text1"/>
        </w:rPr>
        <w:t xml:space="preserve">　＊「特定行為研修受講申請書類在中」と朱書きし、必ず「郵便書留」で送付してくださ  </w:t>
      </w:r>
    </w:p>
    <w:p w14:paraId="6E9B299E" w14:textId="77777777" w:rsidR="00F81956" w:rsidRDefault="00000000">
      <w:pPr>
        <w:rPr>
          <w:color w:val="000000" w:themeColor="text1"/>
        </w:rPr>
      </w:pPr>
      <w:r>
        <w:rPr>
          <w:rFonts w:hint="eastAsia"/>
          <w:color w:val="000000" w:themeColor="text1"/>
        </w:rPr>
        <w:t xml:space="preserve">      い。</w:t>
      </w:r>
    </w:p>
    <w:p w14:paraId="6E9B299F" w14:textId="77777777" w:rsidR="00F81956" w:rsidRDefault="00000000">
      <w:pPr>
        <w:rPr>
          <w:b/>
          <w:bCs/>
          <w:color w:val="000000" w:themeColor="text1"/>
        </w:rPr>
      </w:pPr>
      <w:r>
        <w:rPr>
          <w:b/>
          <w:bCs/>
          <w:color w:val="000000" w:themeColor="text1"/>
        </w:rPr>
        <w:t xml:space="preserve">11  選考方法 </w:t>
      </w:r>
    </w:p>
    <w:p w14:paraId="6E9B29A0" w14:textId="77777777" w:rsidR="00F81956" w:rsidRDefault="00000000">
      <w:pPr>
        <w:rPr>
          <w:color w:val="000000" w:themeColor="text1"/>
        </w:rPr>
      </w:pPr>
      <w:r>
        <w:rPr>
          <w:rFonts w:hint="eastAsia"/>
          <w:color w:val="000000" w:themeColor="text1"/>
        </w:rPr>
        <w:t>書類選考により行います。選考結果については、</w:t>
      </w:r>
      <w:r>
        <w:rPr>
          <w:b/>
          <w:bCs/>
          <w:color w:val="000000" w:themeColor="text1"/>
          <w:u w:val="single"/>
        </w:rPr>
        <w:t>202</w:t>
      </w:r>
      <w:r>
        <w:rPr>
          <w:rFonts w:hint="eastAsia"/>
          <w:b/>
          <w:bCs/>
          <w:color w:val="000000" w:themeColor="text1"/>
          <w:u w:val="single"/>
        </w:rPr>
        <w:t>4年</w:t>
      </w:r>
      <w:r>
        <w:rPr>
          <w:b/>
          <w:bCs/>
          <w:color w:val="000000" w:themeColor="text1"/>
          <w:u w:val="single"/>
        </w:rPr>
        <w:t>3</w:t>
      </w:r>
      <w:r>
        <w:rPr>
          <w:rFonts w:hint="eastAsia"/>
          <w:b/>
          <w:bCs/>
          <w:color w:val="000000" w:themeColor="text1"/>
          <w:u w:val="single"/>
        </w:rPr>
        <w:t>月3日（月）</w:t>
      </w:r>
      <w:r>
        <w:rPr>
          <w:rFonts w:hint="eastAsia"/>
          <w:color w:val="000000" w:themeColor="text1"/>
        </w:rPr>
        <w:t>にご本人宛に簡易書留にて発送いたします。なお、電話・</w:t>
      </w:r>
      <w:r>
        <w:rPr>
          <w:color w:val="000000" w:themeColor="text1"/>
        </w:rPr>
        <w:t>FAX</w:t>
      </w:r>
      <w:r>
        <w:rPr>
          <w:rFonts w:hint="eastAsia"/>
          <w:color w:val="000000" w:themeColor="text1"/>
        </w:rPr>
        <w:t>・メール等</w:t>
      </w:r>
      <w:r>
        <w:rPr>
          <w:color w:val="000000" w:themeColor="text1"/>
        </w:rPr>
        <w:t>での合否の</w:t>
      </w:r>
      <w:r>
        <w:rPr>
          <w:rFonts w:hint="eastAsia"/>
          <w:color w:val="000000" w:themeColor="text1"/>
        </w:rPr>
        <w:t>お</w:t>
      </w:r>
      <w:r>
        <w:rPr>
          <w:color w:val="000000" w:themeColor="text1"/>
        </w:rPr>
        <w:t>問合わせには</w:t>
      </w:r>
      <w:r>
        <w:rPr>
          <w:rFonts w:hint="eastAsia"/>
          <w:color w:val="000000" w:themeColor="text1"/>
        </w:rPr>
        <w:t>対応いたしません。</w:t>
      </w:r>
    </w:p>
    <w:p w14:paraId="6E9B29A1" w14:textId="77777777" w:rsidR="00F81956" w:rsidRDefault="00000000">
      <w:pPr>
        <w:rPr>
          <w:b/>
          <w:bCs/>
          <w:color w:val="000000" w:themeColor="text1"/>
        </w:rPr>
      </w:pPr>
      <w:r>
        <w:rPr>
          <w:b/>
          <w:bCs/>
          <w:color w:val="000000" w:themeColor="text1"/>
        </w:rPr>
        <w:lastRenderedPageBreak/>
        <w:t xml:space="preserve">12  受講手続きと納付金（入講納付金及び受講料）について </w:t>
      </w:r>
    </w:p>
    <w:p w14:paraId="6E9B29A2" w14:textId="77777777" w:rsidR="00F81956" w:rsidRDefault="00000000">
      <w:pPr>
        <w:rPr>
          <w:color w:val="000000" w:themeColor="text1"/>
        </w:rPr>
      </w:pPr>
      <w:r>
        <w:rPr>
          <w:rFonts w:hint="eastAsia"/>
          <w:color w:val="000000" w:themeColor="text1"/>
        </w:rPr>
        <w:t>受講予定者に受講手続きについての詳細をご案内します。なお、受講手続き期間および納</w:t>
      </w:r>
    </w:p>
    <w:p w14:paraId="6E9B29A3" w14:textId="77777777" w:rsidR="00F81956" w:rsidRDefault="00000000">
      <w:pPr>
        <w:rPr>
          <w:color w:val="000000" w:themeColor="text1"/>
        </w:rPr>
      </w:pPr>
      <w:r>
        <w:rPr>
          <w:rFonts w:hint="eastAsia"/>
          <w:color w:val="000000" w:themeColor="text1"/>
        </w:rPr>
        <w:t>付金については以下のとおりです。なお、納付金（消費税込）は、受講手続き期間内に、振込をお願いします。</w:t>
      </w:r>
      <w:r>
        <w:rPr>
          <w:color w:val="000000" w:themeColor="text1"/>
        </w:rPr>
        <w:t xml:space="preserve"> </w:t>
      </w:r>
    </w:p>
    <w:p w14:paraId="6E9B29A4" w14:textId="77777777" w:rsidR="00F81956" w:rsidRDefault="00F81956">
      <w:pPr>
        <w:rPr>
          <w:color w:val="000000" w:themeColor="text1"/>
        </w:rPr>
      </w:pPr>
    </w:p>
    <w:p w14:paraId="6E9B29A5" w14:textId="77777777" w:rsidR="00F81956" w:rsidRDefault="00000000">
      <w:pPr>
        <w:pStyle w:val="1"/>
        <w:numPr>
          <w:ilvl w:val="0"/>
          <w:numId w:val="4"/>
        </w:numPr>
        <w:ind w:leftChars="0"/>
        <w:rPr>
          <w:b/>
          <w:bCs/>
          <w:color w:val="000000" w:themeColor="text1"/>
          <w:u w:val="single"/>
        </w:rPr>
      </w:pPr>
      <w:r>
        <w:rPr>
          <w:rFonts w:hint="eastAsia"/>
          <w:b/>
          <w:bCs/>
          <w:color w:val="000000" w:themeColor="text1"/>
          <w:u w:val="single"/>
        </w:rPr>
        <w:t>受講手続き期間</w:t>
      </w:r>
      <w:r>
        <w:rPr>
          <w:b/>
          <w:bCs/>
          <w:color w:val="000000" w:themeColor="text1"/>
          <w:u w:val="single"/>
        </w:rPr>
        <w:t xml:space="preserve">  202</w:t>
      </w:r>
      <w:r>
        <w:rPr>
          <w:rFonts w:hint="eastAsia"/>
          <w:b/>
          <w:bCs/>
          <w:color w:val="000000" w:themeColor="text1"/>
          <w:u w:val="single"/>
        </w:rPr>
        <w:t>4</w:t>
      </w:r>
      <w:r>
        <w:rPr>
          <w:b/>
          <w:bCs/>
          <w:color w:val="000000" w:themeColor="text1"/>
          <w:u w:val="single"/>
        </w:rPr>
        <w:t>年3月</w:t>
      </w:r>
      <w:r>
        <w:rPr>
          <w:rFonts w:hint="eastAsia"/>
          <w:b/>
          <w:bCs/>
          <w:color w:val="000000" w:themeColor="text1"/>
          <w:u w:val="single"/>
        </w:rPr>
        <w:t>3</w:t>
      </w:r>
      <w:r>
        <w:rPr>
          <w:b/>
          <w:bCs/>
          <w:color w:val="000000" w:themeColor="text1"/>
          <w:u w:val="single"/>
        </w:rPr>
        <w:t>日</w:t>
      </w:r>
      <w:r>
        <w:rPr>
          <w:rFonts w:hint="eastAsia"/>
          <w:b/>
          <w:bCs/>
          <w:color w:val="000000" w:themeColor="text1"/>
          <w:u w:val="single"/>
        </w:rPr>
        <w:t>(月)</w:t>
      </w:r>
      <w:r>
        <w:rPr>
          <w:b/>
          <w:bCs/>
          <w:color w:val="000000" w:themeColor="text1"/>
          <w:u w:val="single"/>
        </w:rPr>
        <w:t xml:space="preserve"> ～ 202</w:t>
      </w:r>
      <w:r>
        <w:rPr>
          <w:rFonts w:hint="eastAsia"/>
          <w:b/>
          <w:bCs/>
          <w:color w:val="000000" w:themeColor="text1"/>
          <w:u w:val="single"/>
        </w:rPr>
        <w:t>4年</w:t>
      </w:r>
      <w:r>
        <w:rPr>
          <w:b/>
          <w:bCs/>
          <w:color w:val="000000" w:themeColor="text1"/>
          <w:u w:val="single"/>
        </w:rPr>
        <w:t>3月</w:t>
      </w:r>
      <w:r>
        <w:rPr>
          <w:rFonts w:hint="eastAsia"/>
          <w:b/>
          <w:bCs/>
          <w:color w:val="000000" w:themeColor="text1"/>
          <w:u w:val="single"/>
        </w:rPr>
        <w:t>21</w:t>
      </w:r>
      <w:r>
        <w:rPr>
          <w:b/>
          <w:bCs/>
          <w:color w:val="000000" w:themeColor="text1"/>
          <w:u w:val="single"/>
        </w:rPr>
        <w:t>日</w:t>
      </w:r>
      <w:r>
        <w:rPr>
          <w:rFonts w:hint="eastAsia"/>
          <w:b/>
          <w:bCs/>
          <w:color w:val="000000" w:themeColor="text1"/>
          <w:u w:val="single"/>
        </w:rPr>
        <w:t>(金)</w:t>
      </w:r>
      <w:r>
        <w:rPr>
          <w:b/>
          <w:bCs/>
          <w:color w:val="000000" w:themeColor="text1"/>
          <w:u w:val="single"/>
        </w:rPr>
        <w:t xml:space="preserve"> </w:t>
      </w:r>
    </w:p>
    <w:p w14:paraId="6E9B29A6" w14:textId="77777777" w:rsidR="00F81956" w:rsidRDefault="00000000">
      <w:pPr>
        <w:pStyle w:val="1"/>
        <w:numPr>
          <w:ilvl w:val="0"/>
          <w:numId w:val="4"/>
        </w:numPr>
        <w:ind w:leftChars="0"/>
        <w:rPr>
          <w:color w:val="000000" w:themeColor="text1"/>
        </w:rPr>
      </w:pPr>
      <w:r>
        <w:rPr>
          <w:rFonts w:hint="eastAsia"/>
          <w:color w:val="000000" w:themeColor="text1"/>
        </w:rPr>
        <w:t>納付金</w:t>
      </w:r>
      <w:r>
        <w:rPr>
          <w:color w:val="000000" w:themeColor="text1"/>
        </w:rPr>
        <w:t xml:space="preserve"> </w:t>
      </w:r>
    </w:p>
    <w:p w14:paraId="6E9B29A7" w14:textId="77777777" w:rsidR="00F81956" w:rsidRDefault="00000000">
      <w:pPr>
        <w:pStyle w:val="1"/>
        <w:numPr>
          <w:ilvl w:val="0"/>
          <w:numId w:val="2"/>
        </w:numPr>
        <w:ind w:leftChars="0"/>
        <w:rPr>
          <w:color w:val="000000" w:themeColor="text1"/>
        </w:rPr>
      </w:pPr>
      <w:r>
        <w:rPr>
          <w:rFonts w:hint="eastAsia"/>
          <w:color w:val="000000" w:themeColor="text1"/>
        </w:rPr>
        <w:t xml:space="preserve">　</w:t>
      </w:r>
      <w:r>
        <w:rPr>
          <w:color w:val="000000" w:themeColor="text1"/>
        </w:rPr>
        <w:t>入講料</w:t>
      </w:r>
      <w:r>
        <w:rPr>
          <w:rFonts w:hint="eastAsia"/>
          <w:color w:val="000000" w:themeColor="text1"/>
        </w:rPr>
        <w:t xml:space="preserve">　　　　　　 </w:t>
      </w:r>
      <w:r>
        <w:rPr>
          <w:color w:val="000000" w:themeColor="text1"/>
        </w:rPr>
        <w:t xml:space="preserve"> </w:t>
      </w:r>
      <w:r>
        <w:rPr>
          <w:rFonts w:hint="eastAsia"/>
          <w:color w:val="000000" w:themeColor="text1"/>
        </w:rPr>
        <w:t>3</w:t>
      </w:r>
      <w:r>
        <w:rPr>
          <w:color w:val="000000" w:themeColor="text1"/>
        </w:rPr>
        <w:t xml:space="preserve">0,000円 </w:t>
      </w:r>
    </w:p>
    <w:p w14:paraId="6E9B29A8" w14:textId="77777777" w:rsidR="00F81956" w:rsidRDefault="00000000">
      <w:pPr>
        <w:pStyle w:val="1"/>
        <w:numPr>
          <w:ilvl w:val="0"/>
          <w:numId w:val="2"/>
        </w:numPr>
        <w:ind w:leftChars="0"/>
        <w:rPr>
          <w:color w:val="000000" w:themeColor="text1"/>
        </w:rPr>
      </w:pPr>
      <w:r>
        <w:rPr>
          <w:rFonts w:hint="eastAsia"/>
          <w:color w:val="000000" w:themeColor="text1"/>
        </w:rPr>
        <w:t>共通科目の受講料</w:t>
      </w:r>
      <w:r>
        <w:rPr>
          <w:color w:val="000000" w:themeColor="text1"/>
        </w:rPr>
        <w:t xml:space="preserve">  　 </w:t>
      </w:r>
      <w:r>
        <w:rPr>
          <w:rFonts w:hint="eastAsia"/>
          <w:color w:val="000000" w:themeColor="text1"/>
        </w:rPr>
        <w:t>40</w:t>
      </w:r>
      <w:r>
        <w:rPr>
          <w:color w:val="000000" w:themeColor="text1"/>
        </w:rPr>
        <w:t xml:space="preserve">0,000円 </w:t>
      </w:r>
    </w:p>
    <w:p w14:paraId="6E9B29A9" w14:textId="77777777" w:rsidR="00F81956" w:rsidRDefault="00000000">
      <w:pPr>
        <w:pStyle w:val="1"/>
        <w:numPr>
          <w:ilvl w:val="0"/>
          <w:numId w:val="2"/>
        </w:numPr>
        <w:ind w:leftChars="0"/>
        <w:rPr>
          <w:color w:val="000000" w:themeColor="text1"/>
        </w:rPr>
      </w:pPr>
      <w:r>
        <w:rPr>
          <w:rFonts w:hint="eastAsia"/>
          <w:color w:val="000000" w:themeColor="text1"/>
        </w:rPr>
        <w:t>区分科目の受講料</w:t>
      </w:r>
      <w:r>
        <w:rPr>
          <w:color w:val="000000" w:themeColor="text1"/>
        </w:rPr>
        <w:t xml:space="preserve"> </w:t>
      </w:r>
      <w:r>
        <w:rPr>
          <w:rFonts w:hint="eastAsia"/>
          <w:color w:val="000000" w:themeColor="text1"/>
        </w:rPr>
        <w:t xml:space="preserve">　　</w:t>
      </w:r>
    </w:p>
    <w:p w14:paraId="6E9B29AA" w14:textId="77777777" w:rsidR="00F81956" w:rsidRDefault="00000000">
      <w:pPr>
        <w:ind w:left="210" w:hangingChars="100" w:hanging="210"/>
        <w:rPr>
          <w:color w:val="000000" w:themeColor="text1"/>
        </w:rPr>
      </w:pPr>
      <w:r>
        <w:rPr>
          <w:rFonts w:hint="eastAsia"/>
          <w:color w:val="000000" w:themeColor="text1"/>
        </w:rPr>
        <w:t xml:space="preserve">　・血糖コントロールに係る薬剤投与関連 　　　7</w:t>
      </w:r>
      <w:r>
        <w:rPr>
          <w:color w:val="000000" w:themeColor="text1"/>
        </w:rPr>
        <w:t>0000</w:t>
      </w:r>
      <w:r>
        <w:rPr>
          <w:rFonts w:hint="eastAsia"/>
          <w:color w:val="000000" w:themeColor="text1"/>
        </w:rPr>
        <w:t>円</w:t>
      </w:r>
      <w:r>
        <w:rPr>
          <w:color w:val="000000" w:themeColor="text1"/>
        </w:rPr>
        <w:br/>
      </w:r>
      <w:r>
        <w:rPr>
          <w:rFonts w:hint="eastAsia"/>
          <w:color w:val="000000" w:themeColor="text1"/>
        </w:rPr>
        <w:t xml:space="preserve">・創傷管理関連　　　　　　　　　　　　　　</w:t>
      </w:r>
      <w:r>
        <w:rPr>
          <w:color w:val="000000" w:themeColor="text1"/>
        </w:rPr>
        <w:t>130000</w:t>
      </w:r>
      <w:r>
        <w:rPr>
          <w:rFonts w:hint="eastAsia"/>
          <w:color w:val="000000" w:themeColor="text1"/>
        </w:rPr>
        <w:t>円</w:t>
      </w:r>
    </w:p>
    <w:p w14:paraId="6E9B29AB" w14:textId="77777777" w:rsidR="00F81956" w:rsidRDefault="00000000">
      <w:pPr>
        <w:ind w:leftChars="50" w:left="105" w:firstLineChars="50" w:firstLine="105"/>
        <w:rPr>
          <w:color w:val="000000" w:themeColor="text1"/>
        </w:rPr>
      </w:pPr>
      <w:r>
        <w:rPr>
          <w:rFonts w:hint="eastAsia"/>
          <w:color w:val="000000" w:themeColor="text1"/>
        </w:rPr>
        <w:t xml:space="preserve">・栄養及び水分管理にかかる薬剤投与関連　 　</w:t>
      </w:r>
      <w:r>
        <w:rPr>
          <w:color w:val="000000" w:themeColor="text1"/>
        </w:rPr>
        <w:t>70000</w:t>
      </w:r>
      <w:r>
        <w:rPr>
          <w:rFonts w:hint="eastAsia"/>
          <w:color w:val="000000" w:themeColor="text1"/>
        </w:rPr>
        <w:t>円</w:t>
      </w:r>
      <w:r>
        <w:rPr>
          <w:color w:val="000000" w:themeColor="text1"/>
        </w:rPr>
        <w:br/>
        <w:t xml:space="preserve"> </w:t>
      </w:r>
      <w:r>
        <w:rPr>
          <w:rFonts w:hint="eastAsia"/>
          <w:color w:val="000000" w:themeColor="text1"/>
        </w:rPr>
        <w:t xml:space="preserve">・在宅、慢性期領域パッケージ４区分　　　　</w:t>
      </w:r>
      <w:r>
        <w:rPr>
          <w:color w:val="000000" w:themeColor="text1"/>
        </w:rPr>
        <w:t>300000</w:t>
      </w:r>
      <w:r>
        <w:rPr>
          <w:rFonts w:hint="eastAsia"/>
          <w:color w:val="000000" w:themeColor="text1"/>
        </w:rPr>
        <w:t>円</w:t>
      </w:r>
    </w:p>
    <w:p w14:paraId="6E9B29AC" w14:textId="77777777" w:rsidR="00F81956" w:rsidRDefault="00000000">
      <w:pPr>
        <w:rPr>
          <w:color w:val="000000" w:themeColor="text1"/>
        </w:rPr>
      </w:pPr>
      <w:r>
        <w:rPr>
          <w:rFonts w:hint="eastAsia"/>
          <w:color w:val="000000" w:themeColor="text1"/>
        </w:rPr>
        <w:t>合計　（区分別＋共通科目）</w:t>
      </w:r>
    </w:p>
    <w:p w14:paraId="6E9B29AD" w14:textId="77777777" w:rsidR="00F81956" w:rsidRDefault="00000000">
      <w:pPr>
        <w:rPr>
          <w:color w:val="000000" w:themeColor="text1"/>
        </w:rPr>
      </w:pPr>
      <w:r>
        <w:rPr>
          <w:rFonts w:hint="eastAsia"/>
          <w:color w:val="000000" w:themeColor="text1"/>
        </w:rPr>
        <w:t>＊</w:t>
      </w:r>
      <w:r>
        <w:rPr>
          <w:color w:val="000000" w:themeColor="text1"/>
        </w:rPr>
        <w:t xml:space="preserve"> 消費税額及び地方消費税額（以下「消費税」という。）については、税法の改正</w:t>
      </w:r>
    </w:p>
    <w:p w14:paraId="6E9B29AE" w14:textId="77777777" w:rsidR="00F81956" w:rsidRDefault="00000000">
      <w:pPr>
        <w:ind w:firstLineChars="150" w:firstLine="315"/>
        <w:rPr>
          <w:color w:val="000000" w:themeColor="text1"/>
        </w:rPr>
      </w:pPr>
      <w:r>
        <w:rPr>
          <w:rFonts w:hint="eastAsia"/>
          <w:color w:val="000000" w:themeColor="text1"/>
        </w:rPr>
        <w:t>により消費税等の税率が変動した場合には、改正以降における上記消費税等は変</w:t>
      </w:r>
    </w:p>
    <w:p w14:paraId="6E9B29AF" w14:textId="77777777" w:rsidR="00F81956" w:rsidRDefault="00000000">
      <w:pPr>
        <w:ind w:firstLineChars="150" w:firstLine="315"/>
        <w:rPr>
          <w:color w:val="000000" w:themeColor="text1"/>
        </w:rPr>
      </w:pPr>
      <w:r>
        <w:rPr>
          <w:rFonts w:hint="eastAsia"/>
          <w:color w:val="000000" w:themeColor="text1"/>
        </w:rPr>
        <w:t>動後の税率により計算し、受講料等額を決定いたします。</w:t>
      </w:r>
    </w:p>
    <w:p w14:paraId="6E9B29B0" w14:textId="77777777" w:rsidR="00F81956" w:rsidRDefault="00000000">
      <w:pPr>
        <w:rPr>
          <w:color w:val="000000" w:themeColor="text1"/>
        </w:rPr>
      </w:pPr>
      <w:r>
        <w:rPr>
          <w:rFonts w:hint="eastAsia"/>
          <w:color w:val="000000" w:themeColor="text1"/>
        </w:rPr>
        <w:t>＊納付金は合計額を一括でお支払いください。</w:t>
      </w:r>
      <w:r>
        <w:rPr>
          <w:color w:val="000000" w:themeColor="text1"/>
        </w:rPr>
        <w:t xml:space="preserve"> </w:t>
      </w:r>
    </w:p>
    <w:p w14:paraId="6E9B29B1" w14:textId="77777777" w:rsidR="00F81956" w:rsidRDefault="00000000">
      <w:pPr>
        <w:rPr>
          <w:color w:val="000000" w:themeColor="text1"/>
        </w:rPr>
      </w:pPr>
      <w:r>
        <w:rPr>
          <w:rFonts w:hint="eastAsia"/>
          <w:color w:val="000000" w:themeColor="text1"/>
        </w:rPr>
        <w:t>＊</w:t>
      </w:r>
      <w:r>
        <w:rPr>
          <w:color w:val="000000" w:themeColor="text1"/>
        </w:rPr>
        <w:t xml:space="preserve"> 一旦納めた受講料は原則として返還しません。 </w:t>
      </w:r>
    </w:p>
    <w:p w14:paraId="6E9B29B2" w14:textId="77777777" w:rsidR="00F81956" w:rsidRDefault="00000000">
      <w:pPr>
        <w:rPr>
          <w:color w:val="000000" w:themeColor="text1"/>
        </w:rPr>
      </w:pPr>
      <w:r>
        <w:rPr>
          <w:rFonts w:hint="eastAsia"/>
          <w:color w:val="000000" w:themeColor="text1"/>
        </w:rPr>
        <w:t>＊</w:t>
      </w:r>
      <w:r>
        <w:rPr>
          <w:color w:val="000000" w:themeColor="text1"/>
        </w:rPr>
        <w:t xml:space="preserve"> 研修のための宿泊及び交通費等は実費負担となります。 </w:t>
      </w:r>
    </w:p>
    <w:p w14:paraId="6E9B29B3" w14:textId="77777777" w:rsidR="00F81956" w:rsidRDefault="00000000">
      <w:pPr>
        <w:rPr>
          <w:color w:val="000000" w:themeColor="text1"/>
        </w:rPr>
      </w:pPr>
      <w:r>
        <w:rPr>
          <w:rFonts w:hint="eastAsia"/>
          <w:color w:val="000000" w:themeColor="text1"/>
        </w:rPr>
        <w:t>＊振込手数料はご負担願います。</w:t>
      </w:r>
    </w:p>
    <w:p w14:paraId="6E9B29B4" w14:textId="77777777" w:rsidR="00F81956" w:rsidRDefault="00F81956">
      <w:pPr>
        <w:rPr>
          <w:color w:val="000000" w:themeColor="text1"/>
        </w:rPr>
      </w:pPr>
    </w:p>
    <w:p w14:paraId="6E9B29B5" w14:textId="77777777" w:rsidR="00F81956" w:rsidRDefault="00F81956">
      <w:pPr>
        <w:rPr>
          <w:color w:val="000000" w:themeColor="text1"/>
        </w:rPr>
      </w:pPr>
    </w:p>
    <w:p w14:paraId="6E9B29B6" w14:textId="77777777" w:rsidR="00F81956" w:rsidRDefault="00F81956">
      <w:pPr>
        <w:rPr>
          <w:color w:val="000000" w:themeColor="text1"/>
        </w:rPr>
      </w:pPr>
    </w:p>
    <w:p w14:paraId="6E9B29B7" w14:textId="77777777" w:rsidR="00F81956" w:rsidRDefault="00000000">
      <w:pPr>
        <w:rPr>
          <w:b/>
          <w:bCs/>
          <w:color w:val="000000" w:themeColor="text1"/>
        </w:rPr>
      </w:pPr>
      <w:r>
        <w:rPr>
          <w:b/>
          <w:bCs/>
          <w:color w:val="000000" w:themeColor="text1"/>
        </w:rPr>
        <w:lastRenderedPageBreak/>
        <w:t>13  202</w:t>
      </w:r>
      <w:r>
        <w:rPr>
          <w:rFonts w:hint="eastAsia"/>
          <w:b/>
          <w:bCs/>
          <w:color w:val="000000" w:themeColor="text1"/>
        </w:rPr>
        <w:t>5年</w:t>
      </w:r>
      <w:r>
        <w:rPr>
          <w:b/>
          <w:bCs/>
          <w:color w:val="000000" w:themeColor="text1"/>
        </w:rPr>
        <w:t>度</w:t>
      </w:r>
      <w:r>
        <w:rPr>
          <w:rFonts w:hint="eastAsia"/>
          <w:b/>
          <w:bCs/>
          <w:color w:val="000000" w:themeColor="text1"/>
        </w:rPr>
        <w:t>4</w:t>
      </w:r>
      <w:r>
        <w:rPr>
          <w:b/>
          <w:bCs/>
          <w:color w:val="000000" w:themeColor="text1"/>
        </w:rPr>
        <w:t xml:space="preserve">月募集受講生の今後の日程（目安） </w:t>
      </w:r>
    </w:p>
    <w:tbl>
      <w:tblPr>
        <w:tblStyle w:val="a8"/>
        <w:tblW w:w="8494" w:type="dxa"/>
        <w:tblLayout w:type="fixed"/>
        <w:tblLook w:val="04A0" w:firstRow="1" w:lastRow="0" w:firstColumn="1" w:lastColumn="0" w:noHBand="0" w:noVBand="1"/>
      </w:tblPr>
      <w:tblGrid>
        <w:gridCol w:w="2689"/>
        <w:gridCol w:w="5805"/>
      </w:tblGrid>
      <w:tr w:rsidR="00F81956" w14:paraId="6E9B29BC" w14:textId="77777777">
        <w:trPr>
          <w:trHeight w:val="730"/>
        </w:trPr>
        <w:tc>
          <w:tcPr>
            <w:tcW w:w="2689" w:type="dxa"/>
          </w:tcPr>
          <w:p w14:paraId="6E9B29B8" w14:textId="1D17C260" w:rsidR="00F81956" w:rsidRDefault="00000000">
            <w:pPr>
              <w:rPr>
                <w:color w:val="000000" w:themeColor="text1"/>
                <w:szCs w:val="24"/>
              </w:rPr>
            </w:pPr>
            <w:r>
              <w:rPr>
                <w:rFonts w:hint="eastAsia"/>
                <w:color w:val="000000" w:themeColor="text1"/>
                <w:szCs w:val="24"/>
              </w:rPr>
              <w:t>2</w:t>
            </w:r>
            <w:r>
              <w:rPr>
                <w:color w:val="000000" w:themeColor="text1"/>
                <w:szCs w:val="24"/>
              </w:rPr>
              <w:t>02</w:t>
            </w:r>
            <w:r>
              <w:rPr>
                <w:rFonts w:hint="eastAsia"/>
                <w:color w:val="000000" w:themeColor="text1"/>
                <w:szCs w:val="24"/>
              </w:rPr>
              <w:t>5年</w:t>
            </w:r>
            <w:r w:rsidR="00C92F6E">
              <w:rPr>
                <w:rFonts w:hint="eastAsia"/>
                <w:color w:val="000000" w:themeColor="text1"/>
                <w:szCs w:val="24"/>
              </w:rPr>
              <w:t>3</w:t>
            </w:r>
            <w:r>
              <w:rPr>
                <w:rFonts w:hint="eastAsia"/>
                <w:color w:val="000000" w:themeColor="text1"/>
                <w:szCs w:val="24"/>
              </w:rPr>
              <w:t>月</w:t>
            </w:r>
            <w:r w:rsidR="00CB56DE">
              <w:rPr>
                <w:rFonts w:hint="eastAsia"/>
                <w:color w:val="000000" w:themeColor="text1"/>
                <w:szCs w:val="24"/>
              </w:rPr>
              <w:t>25</w:t>
            </w:r>
            <w:r>
              <w:rPr>
                <w:rFonts w:hint="eastAsia"/>
                <w:color w:val="000000" w:themeColor="text1"/>
                <w:szCs w:val="24"/>
              </w:rPr>
              <w:t>日（</w:t>
            </w:r>
            <w:r w:rsidR="00780FC2">
              <w:rPr>
                <w:rFonts w:hint="eastAsia"/>
                <w:color w:val="000000" w:themeColor="text1"/>
                <w:szCs w:val="24"/>
              </w:rPr>
              <w:t>火</w:t>
            </w:r>
            <w:r>
              <w:rPr>
                <w:rFonts w:hint="eastAsia"/>
                <w:color w:val="000000" w:themeColor="text1"/>
                <w:szCs w:val="24"/>
              </w:rPr>
              <w:t>）</w:t>
            </w:r>
          </w:p>
          <w:p w14:paraId="6E9B29B9" w14:textId="7FB45A53" w:rsidR="00F81956" w:rsidRDefault="00000000">
            <w:pPr>
              <w:ind w:firstLineChars="500" w:firstLine="1050"/>
              <w:rPr>
                <w:color w:val="000000" w:themeColor="text1"/>
                <w:szCs w:val="24"/>
              </w:rPr>
            </w:pPr>
            <w:r>
              <w:rPr>
                <w:rFonts w:hint="eastAsia"/>
                <w:color w:val="000000" w:themeColor="text1"/>
                <w:szCs w:val="24"/>
              </w:rPr>
              <w:t>1</w:t>
            </w:r>
            <w:r w:rsidR="00780FC2">
              <w:rPr>
                <w:rFonts w:hint="eastAsia"/>
                <w:color w:val="000000" w:themeColor="text1"/>
                <w:szCs w:val="24"/>
              </w:rPr>
              <w:t>9</w:t>
            </w:r>
            <w:r>
              <w:rPr>
                <w:rFonts w:hint="eastAsia"/>
                <w:color w:val="000000" w:themeColor="text1"/>
                <w:szCs w:val="24"/>
              </w:rPr>
              <w:t>:00～1</w:t>
            </w:r>
            <w:r w:rsidR="00780FC2">
              <w:rPr>
                <w:rFonts w:hint="eastAsia"/>
                <w:color w:val="000000" w:themeColor="text1"/>
                <w:szCs w:val="24"/>
              </w:rPr>
              <w:t>9</w:t>
            </w:r>
            <w:r>
              <w:rPr>
                <w:rFonts w:hint="eastAsia"/>
                <w:color w:val="000000" w:themeColor="text1"/>
                <w:szCs w:val="24"/>
              </w:rPr>
              <w:t>:30</w:t>
            </w:r>
          </w:p>
        </w:tc>
        <w:tc>
          <w:tcPr>
            <w:tcW w:w="5805" w:type="dxa"/>
          </w:tcPr>
          <w:p w14:paraId="6E9B29BA" w14:textId="77777777" w:rsidR="00F81956" w:rsidRDefault="00000000">
            <w:pPr>
              <w:rPr>
                <w:color w:val="000000" w:themeColor="text1"/>
                <w:szCs w:val="24"/>
              </w:rPr>
            </w:pPr>
            <w:r>
              <w:rPr>
                <w:rFonts w:hint="eastAsia"/>
                <w:color w:val="000000" w:themeColor="text1"/>
                <w:szCs w:val="24"/>
              </w:rPr>
              <w:t>入講式</w:t>
            </w:r>
          </w:p>
          <w:p w14:paraId="6E9B29BB" w14:textId="77777777" w:rsidR="00F81956" w:rsidRDefault="00000000">
            <w:pPr>
              <w:rPr>
                <w:color w:val="000000" w:themeColor="text1"/>
                <w:szCs w:val="24"/>
              </w:rPr>
            </w:pPr>
            <w:r>
              <w:rPr>
                <w:rFonts w:hint="eastAsia"/>
                <w:color w:val="000000" w:themeColor="text1"/>
                <w:szCs w:val="24"/>
              </w:rPr>
              <w:t xml:space="preserve">オリエンテーション　</w:t>
            </w:r>
            <w:r>
              <w:rPr>
                <w:color w:val="000000" w:themeColor="text1"/>
                <w:szCs w:val="24"/>
              </w:rPr>
              <w:t>e-</w:t>
            </w:r>
            <w:r>
              <w:rPr>
                <w:rFonts w:hint="eastAsia"/>
                <w:color w:val="000000" w:themeColor="text1"/>
                <w:szCs w:val="24"/>
              </w:rPr>
              <w:t>ラーニング視聴準備・受講開始</w:t>
            </w:r>
          </w:p>
        </w:tc>
      </w:tr>
      <w:tr w:rsidR="00F81956" w14:paraId="6E9B29BF" w14:textId="77777777">
        <w:tc>
          <w:tcPr>
            <w:tcW w:w="2689" w:type="dxa"/>
          </w:tcPr>
          <w:p w14:paraId="6E9B29BD" w14:textId="77777777" w:rsidR="00F81956" w:rsidRDefault="00000000">
            <w:pPr>
              <w:rPr>
                <w:color w:val="000000" w:themeColor="text1"/>
                <w:szCs w:val="24"/>
              </w:rPr>
            </w:pPr>
            <w:r>
              <w:rPr>
                <w:rFonts w:hint="eastAsia"/>
                <w:color w:val="000000" w:themeColor="text1"/>
                <w:szCs w:val="24"/>
              </w:rPr>
              <w:t>2</w:t>
            </w:r>
            <w:r>
              <w:rPr>
                <w:color w:val="000000" w:themeColor="text1"/>
                <w:szCs w:val="24"/>
              </w:rPr>
              <w:t>02</w:t>
            </w:r>
            <w:r>
              <w:rPr>
                <w:rFonts w:hint="eastAsia"/>
                <w:color w:val="000000" w:themeColor="text1"/>
                <w:szCs w:val="24"/>
              </w:rPr>
              <w:t>5年9月下旬</w:t>
            </w:r>
          </w:p>
        </w:tc>
        <w:tc>
          <w:tcPr>
            <w:tcW w:w="5805" w:type="dxa"/>
          </w:tcPr>
          <w:p w14:paraId="6E9B29BE" w14:textId="77777777" w:rsidR="00F81956" w:rsidRDefault="00000000">
            <w:pPr>
              <w:rPr>
                <w:color w:val="000000" w:themeColor="text1"/>
                <w:szCs w:val="24"/>
              </w:rPr>
            </w:pPr>
            <w:r>
              <w:rPr>
                <w:rFonts w:hint="eastAsia"/>
                <w:color w:val="000000" w:themeColor="text1"/>
                <w:szCs w:val="24"/>
              </w:rPr>
              <w:t>共通科目修了判定</w:t>
            </w:r>
          </w:p>
        </w:tc>
      </w:tr>
      <w:tr w:rsidR="00F81956" w14:paraId="6E9B29C2" w14:textId="77777777">
        <w:tc>
          <w:tcPr>
            <w:tcW w:w="2689" w:type="dxa"/>
          </w:tcPr>
          <w:p w14:paraId="6E9B29C0" w14:textId="77777777" w:rsidR="00F81956" w:rsidRDefault="00000000">
            <w:pPr>
              <w:rPr>
                <w:color w:val="000000" w:themeColor="text1"/>
                <w:szCs w:val="24"/>
              </w:rPr>
            </w:pPr>
            <w:r>
              <w:rPr>
                <w:rFonts w:hint="eastAsia"/>
                <w:color w:val="000000" w:themeColor="text1"/>
                <w:szCs w:val="24"/>
              </w:rPr>
              <w:t>2</w:t>
            </w:r>
            <w:r>
              <w:rPr>
                <w:color w:val="000000" w:themeColor="text1"/>
                <w:szCs w:val="24"/>
              </w:rPr>
              <w:t>02</w:t>
            </w:r>
            <w:r>
              <w:rPr>
                <w:rFonts w:hint="eastAsia"/>
                <w:color w:val="000000" w:themeColor="text1"/>
                <w:szCs w:val="24"/>
              </w:rPr>
              <w:t>5年10月上旬</w:t>
            </w:r>
          </w:p>
        </w:tc>
        <w:tc>
          <w:tcPr>
            <w:tcW w:w="5805" w:type="dxa"/>
          </w:tcPr>
          <w:p w14:paraId="6E9B29C1" w14:textId="77777777" w:rsidR="00F81956" w:rsidRDefault="00000000">
            <w:pPr>
              <w:rPr>
                <w:color w:val="000000" w:themeColor="text1"/>
                <w:szCs w:val="24"/>
              </w:rPr>
            </w:pPr>
            <w:r>
              <w:rPr>
                <w:rFonts w:hint="eastAsia"/>
                <w:color w:val="000000" w:themeColor="text1"/>
                <w:szCs w:val="24"/>
              </w:rPr>
              <w:t>区分別科目受講開始</w:t>
            </w:r>
          </w:p>
        </w:tc>
      </w:tr>
      <w:tr w:rsidR="004973D8" w14:paraId="4FD47929" w14:textId="77777777">
        <w:tc>
          <w:tcPr>
            <w:tcW w:w="2689" w:type="dxa"/>
          </w:tcPr>
          <w:p w14:paraId="6EDEC279" w14:textId="4C6E11B5" w:rsidR="004973D8" w:rsidRDefault="004973D8">
            <w:pPr>
              <w:rPr>
                <w:color w:val="000000" w:themeColor="text1"/>
                <w:szCs w:val="24"/>
              </w:rPr>
            </w:pPr>
            <w:r>
              <w:rPr>
                <w:rFonts w:hint="eastAsia"/>
                <w:color w:val="000000" w:themeColor="text1"/>
                <w:szCs w:val="24"/>
              </w:rPr>
              <w:t>2025年11月～</w:t>
            </w:r>
          </w:p>
        </w:tc>
        <w:tc>
          <w:tcPr>
            <w:tcW w:w="5805" w:type="dxa"/>
          </w:tcPr>
          <w:p w14:paraId="72D77C9D" w14:textId="7717F555" w:rsidR="004973D8" w:rsidRDefault="004973D8">
            <w:pPr>
              <w:rPr>
                <w:color w:val="000000" w:themeColor="text1"/>
                <w:szCs w:val="24"/>
              </w:rPr>
            </w:pPr>
            <w:r>
              <w:rPr>
                <w:rFonts w:hint="eastAsia"/>
                <w:color w:val="000000" w:themeColor="text1"/>
                <w:szCs w:val="24"/>
              </w:rPr>
              <w:t>実習開始（往診同行・クリニック</w:t>
            </w:r>
            <w:r w:rsidR="00E43A41">
              <w:rPr>
                <w:rFonts w:hint="eastAsia"/>
                <w:color w:val="000000" w:themeColor="text1"/>
                <w:szCs w:val="24"/>
              </w:rPr>
              <w:t>での実習）</w:t>
            </w:r>
          </w:p>
        </w:tc>
      </w:tr>
      <w:tr w:rsidR="00F81956" w14:paraId="6E9B29C6" w14:textId="77777777">
        <w:tc>
          <w:tcPr>
            <w:tcW w:w="2689" w:type="dxa"/>
          </w:tcPr>
          <w:p w14:paraId="6E9B29C3" w14:textId="582B5738" w:rsidR="00F81956" w:rsidRDefault="00000000">
            <w:pPr>
              <w:rPr>
                <w:color w:val="000000" w:themeColor="text1"/>
                <w:szCs w:val="24"/>
              </w:rPr>
            </w:pPr>
            <w:r>
              <w:rPr>
                <w:color w:val="000000" w:themeColor="text1"/>
                <w:szCs w:val="24"/>
              </w:rPr>
              <w:t>202</w:t>
            </w:r>
            <w:r>
              <w:rPr>
                <w:rFonts w:hint="eastAsia"/>
                <w:color w:val="000000" w:themeColor="text1"/>
                <w:szCs w:val="24"/>
              </w:rPr>
              <w:t>6年3月</w:t>
            </w:r>
            <w:r w:rsidR="00E44E31">
              <w:rPr>
                <w:rFonts w:hint="eastAsia"/>
                <w:color w:val="000000" w:themeColor="text1"/>
                <w:szCs w:val="24"/>
              </w:rPr>
              <w:t>24</w:t>
            </w:r>
            <w:r>
              <w:rPr>
                <w:rFonts w:hint="eastAsia"/>
                <w:color w:val="000000" w:themeColor="text1"/>
                <w:szCs w:val="24"/>
              </w:rPr>
              <w:t>日(</w:t>
            </w:r>
            <w:r w:rsidR="00780FC2">
              <w:rPr>
                <w:rFonts w:hint="eastAsia"/>
                <w:color w:val="000000" w:themeColor="text1"/>
                <w:szCs w:val="24"/>
              </w:rPr>
              <w:t>火</w:t>
            </w:r>
            <w:r>
              <w:rPr>
                <w:rFonts w:hint="eastAsia"/>
                <w:color w:val="000000" w:themeColor="text1"/>
                <w:szCs w:val="24"/>
              </w:rPr>
              <w:t>)</w:t>
            </w:r>
          </w:p>
          <w:p w14:paraId="6E9B29C4" w14:textId="2CDD387D" w:rsidR="00F81956" w:rsidRDefault="00000000">
            <w:pPr>
              <w:ind w:firstLineChars="500" w:firstLine="1050"/>
              <w:rPr>
                <w:color w:val="000000" w:themeColor="text1"/>
                <w:szCs w:val="24"/>
              </w:rPr>
            </w:pPr>
            <w:r>
              <w:rPr>
                <w:rFonts w:hint="eastAsia"/>
                <w:color w:val="000000" w:themeColor="text1"/>
                <w:szCs w:val="24"/>
              </w:rPr>
              <w:t>1</w:t>
            </w:r>
            <w:r w:rsidR="00780FC2">
              <w:rPr>
                <w:rFonts w:hint="eastAsia"/>
                <w:color w:val="000000" w:themeColor="text1"/>
                <w:szCs w:val="24"/>
              </w:rPr>
              <w:t>9</w:t>
            </w:r>
            <w:r>
              <w:rPr>
                <w:rFonts w:hint="eastAsia"/>
                <w:color w:val="000000" w:themeColor="text1"/>
                <w:szCs w:val="24"/>
              </w:rPr>
              <w:t>:00～1</w:t>
            </w:r>
            <w:r w:rsidR="00780FC2">
              <w:rPr>
                <w:rFonts w:hint="eastAsia"/>
                <w:color w:val="000000" w:themeColor="text1"/>
                <w:szCs w:val="24"/>
              </w:rPr>
              <w:t>9</w:t>
            </w:r>
            <w:r>
              <w:rPr>
                <w:rFonts w:hint="eastAsia"/>
                <w:color w:val="000000" w:themeColor="text1"/>
                <w:szCs w:val="24"/>
              </w:rPr>
              <w:t>:30</w:t>
            </w:r>
          </w:p>
        </w:tc>
        <w:tc>
          <w:tcPr>
            <w:tcW w:w="5805" w:type="dxa"/>
          </w:tcPr>
          <w:p w14:paraId="6E9B29C5" w14:textId="77777777" w:rsidR="00F81956" w:rsidRDefault="00000000">
            <w:pPr>
              <w:rPr>
                <w:color w:val="000000" w:themeColor="text1"/>
                <w:szCs w:val="24"/>
              </w:rPr>
            </w:pPr>
            <w:r>
              <w:rPr>
                <w:rFonts w:hint="eastAsia"/>
                <w:color w:val="000000" w:themeColor="text1"/>
                <w:szCs w:val="24"/>
              </w:rPr>
              <w:t>区分別科目修了判定・修了式</w:t>
            </w:r>
          </w:p>
        </w:tc>
      </w:tr>
    </w:tbl>
    <w:p w14:paraId="6E9B29C7" w14:textId="77777777" w:rsidR="00F81956" w:rsidRDefault="00000000">
      <w:pPr>
        <w:pStyle w:val="1"/>
        <w:numPr>
          <w:ilvl w:val="0"/>
          <w:numId w:val="5"/>
        </w:numPr>
        <w:ind w:leftChars="0"/>
        <w:rPr>
          <w:color w:val="000000" w:themeColor="text1"/>
        </w:rPr>
      </w:pPr>
      <w:r>
        <w:rPr>
          <w:rFonts w:hint="eastAsia"/>
          <w:color w:val="000000" w:themeColor="text1"/>
        </w:rPr>
        <w:t>共通科目および区分別科目の受講は</w:t>
      </w:r>
      <w:r>
        <w:rPr>
          <w:color w:val="000000" w:themeColor="text1"/>
        </w:rPr>
        <w:t>e-</w:t>
      </w:r>
      <w:r>
        <w:rPr>
          <w:rFonts w:hint="eastAsia"/>
          <w:color w:val="000000" w:themeColor="text1"/>
        </w:rPr>
        <w:t>ラーニングを主としています。</w:t>
      </w:r>
    </w:p>
    <w:p w14:paraId="6E9B29C8" w14:textId="77777777" w:rsidR="00F81956" w:rsidRDefault="00000000">
      <w:pPr>
        <w:pStyle w:val="1"/>
        <w:numPr>
          <w:ilvl w:val="0"/>
          <w:numId w:val="5"/>
        </w:numPr>
        <w:ind w:leftChars="0"/>
        <w:rPr>
          <w:color w:val="000000" w:themeColor="text1"/>
        </w:rPr>
      </w:pPr>
      <w:r>
        <w:rPr>
          <w:color w:val="000000" w:themeColor="text1"/>
        </w:rPr>
        <w:t>e-</w:t>
      </w:r>
      <w:r>
        <w:rPr>
          <w:rFonts w:hint="eastAsia"/>
          <w:color w:val="000000" w:themeColor="text1"/>
        </w:rPr>
        <w:t>ラーニングの受講に</w:t>
      </w:r>
      <w:r>
        <w:rPr>
          <w:color w:val="000000" w:themeColor="text1"/>
        </w:rPr>
        <w:t>10-15</w:t>
      </w:r>
      <w:r>
        <w:rPr>
          <w:rFonts w:hint="eastAsia"/>
          <w:color w:val="000000" w:themeColor="text1"/>
        </w:rPr>
        <w:t>時間</w:t>
      </w:r>
      <w:r>
        <w:rPr>
          <w:color w:val="000000" w:themeColor="text1"/>
        </w:rPr>
        <w:t>/</w:t>
      </w:r>
      <w:r>
        <w:rPr>
          <w:rFonts w:hint="eastAsia"/>
          <w:color w:val="000000" w:themeColor="text1"/>
        </w:rPr>
        <w:t>週程度の学習時間を要します。</w:t>
      </w:r>
    </w:p>
    <w:p w14:paraId="6E9B29CA" w14:textId="4BA87269" w:rsidR="00F81956" w:rsidRDefault="00000000" w:rsidP="009C317B">
      <w:pPr>
        <w:pStyle w:val="1"/>
        <w:numPr>
          <w:ilvl w:val="0"/>
          <w:numId w:val="5"/>
        </w:numPr>
        <w:ind w:leftChars="0"/>
        <w:rPr>
          <w:color w:val="000000" w:themeColor="text1"/>
        </w:rPr>
      </w:pPr>
      <w:r>
        <w:rPr>
          <w:rFonts w:hint="eastAsia"/>
          <w:color w:val="000000" w:themeColor="text1"/>
        </w:rPr>
        <w:t>区分別科目における特定行為研修は、おうちのドクターまたは協力施設（自施設）にて実習を予定しています。実習期間は2ヶ月程度を予定していますが、この実習期間に必要な症例数の経験が満たされなった場合は、追加実習となります。</w:t>
      </w:r>
    </w:p>
    <w:p w14:paraId="42223DA2" w14:textId="77777777" w:rsidR="00E43A41" w:rsidRPr="009C317B" w:rsidRDefault="00E43A41" w:rsidP="00E43A41">
      <w:pPr>
        <w:pStyle w:val="1"/>
        <w:ind w:leftChars="0" w:left="360"/>
        <w:rPr>
          <w:color w:val="000000" w:themeColor="text1"/>
        </w:rPr>
      </w:pPr>
    </w:p>
    <w:p w14:paraId="6E9B29CB" w14:textId="77777777" w:rsidR="00F81956" w:rsidRDefault="00000000">
      <w:pPr>
        <w:widowControl/>
        <w:jc w:val="left"/>
        <w:rPr>
          <w:b/>
          <w:bCs/>
          <w:color w:val="000000" w:themeColor="text1"/>
        </w:rPr>
      </w:pPr>
      <w:r>
        <w:rPr>
          <w:b/>
          <w:bCs/>
          <w:color w:val="000000" w:themeColor="text1"/>
        </w:rPr>
        <w:t xml:space="preserve">14  個人情報の取り扱いについて </w:t>
      </w:r>
    </w:p>
    <w:p w14:paraId="6E9B29CD" w14:textId="22839CC3" w:rsidR="00F81956" w:rsidRDefault="00000000">
      <w:pPr>
        <w:rPr>
          <w:color w:val="000000" w:themeColor="text1"/>
        </w:rPr>
      </w:pPr>
      <w:r>
        <w:rPr>
          <w:rFonts w:hint="eastAsia"/>
          <w:color w:val="000000" w:themeColor="text1"/>
        </w:rPr>
        <w:t>医療法人社団ダイアステップでは「個人情報の保護に関する法律」を遵守し、個人情報の適正な取り扱いに努め、安全管理のために必要な措置を講じております。出願および受講手続にあたって提供いただいた個人情報は、選考試験の実施、合格発表、受講手続き、履修関係等の必要な業務において使用させていただきます。なお、当院が取得した個人情報は、法律で定められた適正な手続により開示を求められた場合以外に、本人の承諾なしに第三者へ開示・提供することはありません。</w:t>
      </w:r>
    </w:p>
    <w:p w14:paraId="3388035E" w14:textId="77777777" w:rsidR="00E43A41" w:rsidRDefault="00E43A41">
      <w:pPr>
        <w:rPr>
          <w:color w:val="000000" w:themeColor="text1"/>
        </w:rPr>
      </w:pPr>
    </w:p>
    <w:p w14:paraId="0ED8FC35" w14:textId="77777777" w:rsidR="00E43A41" w:rsidRDefault="00E43A41">
      <w:pPr>
        <w:rPr>
          <w:color w:val="000000" w:themeColor="text1"/>
        </w:rPr>
      </w:pPr>
    </w:p>
    <w:p w14:paraId="630AE957" w14:textId="77777777" w:rsidR="00E43A41" w:rsidRDefault="00E43A41">
      <w:pPr>
        <w:rPr>
          <w:color w:val="000000" w:themeColor="text1"/>
        </w:rPr>
      </w:pPr>
    </w:p>
    <w:p w14:paraId="78B296B2" w14:textId="77777777" w:rsidR="00E43A41" w:rsidRDefault="00E43A41">
      <w:pPr>
        <w:rPr>
          <w:color w:val="000000" w:themeColor="text1"/>
        </w:rPr>
      </w:pPr>
    </w:p>
    <w:p w14:paraId="63F58E4E" w14:textId="77777777" w:rsidR="00E43A41" w:rsidRDefault="00E43A41">
      <w:pPr>
        <w:rPr>
          <w:color w:val="000000" w:themeColor="text1"/>
        </w:rPr>
      </w:pPr>
    </w:p>
    <w:p w14:paraId="6E9B29CE" w14:textId="77777777" w:rsidR="00F81956" w:rsidRDefault="00000000">
      <w:pPr>
        <w:rPr>
          <w:b/>
          <w:bCs/>
          <w:color w:val="000000" w:themeColor="text1"/>
        </w:rPr>
      </w:pPr>
      <w:r>
        <w:rPr>
          <w:b/>
          <w:bCs/>
          <w:color w:val="000000" w:themeColor="text1"/>
        </w:rPr>
        <w:lastRenderedPageBreak/>
        <w:t xml:space="preserve">15  </w:t>
      </w:r>
      <w:r>
        <w:rPr>
          <w:rFonts w:hint="eastAsia"/>
          <w:b/>
          <w:bCs/>
          <w:color w:val="000000" w:themeColor="text1"/>
        </w:rPr>
        <w:t>お問合せ先</w:t>
      </w:r>
    </w:p>
    <w:p w14:paraId="6E9B29CF" w14:textId="77777777" w:rsidR="00F81956" w:rsidRDefault="00000000">
      <w:pPr>
        <w:rPr>
          <w:color w:val="000000" w:themeColor="text1"/>
        </w:rPr>
      </w:pPr>
      <w:r>
        <w:rPr>
          <w:rFonts w:hint="eastAsia"/>
          <w:color w:val="000000" w:themeColor="text1"/>
        </w:rPr>
        <w:t xml:space="preserve">　〒</w:t>
      </w:r>
      <w:r>
        <w:rPr>
          <w:color w:val="000000" w:themeColor="text1"/>
        </w:rPr>
        <w:t>154-0004</w:t>
      </w:r>
    </w:p>
    <w:p w14:paraId="6E9B29D0" w14:textId="77777777" w:rsidR="00F81956" w:rsidRDefault="00000000">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東京都世田谷区太子堂</w:t>
      </w:r>
      <w:r>
        <w:rPr>
          <w:color w:val="000000" w:themeColor="text1"/>
        </w:rPr>
        <w:t xml:space="preserve">4-22-7 </w:t>
      </w:r>
      <w:r>
        <w:rPr>
          <w:rFonts w:hint="eastAsia"/>
          <w:color w:val="000000" w:themeColor="text1"/>
        </w:rPr>
        <w:t>森住ビル3階</w:t>
      </w:r>
    </w:p>
    <w:p w14:paraId="6E9B29D1" w14:textId="77777777" w:rsidR="00F81956" w:rsidRDefault="00000000">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医療法人社団ダイアステップ　</w:t>
      </w:r>
    </w:p>
    <w:p w14:paraId="6E9B29D2" w14:textId="77777777" w:rsidR="00F81956" w:rsidRDefault="00000000">
      <w:pPr>
        <w:rPr>
          <w:color w:val="000000" w:themeColor="text1"/>
        </w:rPr>
      </w:pPr>
      <w:r>
        <w:rPr>
          <w:rFonts w:hint="eastAsia"/>
          <w:color w:val="000000" w:themeColor="text1"/>
        </w:rPr>
        <w:t xml:space="preserve">　 特定行為研修担当：</w:t>
      </w:r>
      <w:r>
        <w:rPr>
          <w:color w:val="000000" w:themeColor="text1"/>
        </w:rPr>
        <w:t xml:space="preserve"> </w:t>
      </w:r>
      <w:r>
        <w:rPr>
          <w:rFonts w:hint="eastAsia"/>
          <w:color w:val="000000" w:themeColor="text1"/>
        </w:rPr>
        <w:t>秋山聖子</w:t>
      </w:r>
    </w:p>
    <w:p w14:paraId="6E9B29D3" w14:textId="77777777" w:rsidR="00F81956" w:rsidRDefault="00000000">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電話：</w:t>
      </w:r>
      <w:r>
        <w:rPr>
          <w:color w:val="000000" w:themeColor="text1"/>
        </w:rPr>
        <w:t xml:space="preserve">03-5433-3255 </w:t>
      </w:r>
    </w:p>
    <w:p w14:paraId="6E9B29D4" w14:textId="5A46D2FB" w:rsidR="00F81956" w:rsidRDefault="00000000">
      <w:pPr>
        <w:rPr>
          <w:color w:val="000000" w:themeColor="text1"/>
        </w:rPr>
      </w:pPr>
      <w:r>
        <w:rPr>
          <w:rFonts w:hint="eastAsia"/>
          <w:color w:val="000000" w:themeColor="text1"/>
        </w:rPr>
        <w:t xml:space="preserve">　 </w:t>
      </w:r>
      <w:r>
        <w:rPr>
          <w:color w:val="000000" w:themeColor="text1"/>
        </w:rPr>
        <w:t xml:space="preserve">E-mail: </w:t>
      </w:r>
      <w:r w:rsidR="00C128BB">
        <w:rPr>
          <w:rFonts w:hint="eastAsia"/>
          <w:color w:val="000000" w:themeColor="text1"/>
        </w:rPr>
        <w:t>dia.honbu@gmail.com</w:t>
      </w:r>
    </w:p>
    <w:sectPr w:rsidR="00F819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AC7"/>
    <w:multiLevelType w:val="multilevel"/>
    <w:tmpl w:val="04ED2AC7"/>
    <w:lvl w:ilvl="0">
      <w:start w:val="1"/>
      <w:numFmt w:val="decimalFullWidth"/>
      <w:lvlText w:val="%1）"/>
      <w:lvlJc w:val="left"/>
      <w:pPr>
        <w:ind w:left="432" w:hanging="432"/>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4FA21B6"/>
    <w:multiLevelType w:val="multilevel"/>
    <w:tmpl w:val="04FA21B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8D15C1F"/>
    <w:multiLevelType w:val="multilevel"/>
    <w:tmpl w:val="68D15C1F"/>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3B65656"/>
    <w:multiLevelType w:val="multilevel"/>
    <w:tmpl w:val="73B6565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A363ECA"/>
    <w:multiLevelType w:val="multilevel"/>
    <w:tmpl w:val="7A363ECA"/>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58913210">
    <w:abstractNumId w:val="2"/>
  </w:num>
  <w:num w:numId="2" w16cid:durableId="1066031183">
    <w:abstractNumId w:val="1"/>
  </w:num>
  <w:num w:numId="3" w16cid:durableId="1872262235">
    <w:abstractNumId w:val="0"/>
  </w:num>
  <w:num w:numId="4" w16cid:durableId="1761750218">
    <w:abstractNumId w:val="4"/>
  </w:num>
  <w:num w:numId="5" w16cid:durableId="612784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FE"/>
    <w:rsid w:val="00004397"/>
    <w:rsid w:val="00185DEC"/>
    <w:rsid w:val="001F578C"/>
    <w:rsid w:val="00221E79"/>
    <w:rsid w:val="00246D5B"/>
    <w:rsid w:val="002569D5"/>
    <w:rsid w:val="002B5268"/>
    <w:rsid w:val="002D4546"/>
    <w:rsid w:val="00316ABD"/>
    <w:rsid w:val="00373FE8"/>
    <w:rsid w:val="003A0659"/>
    <w:rsid w:val="003C63EA"/>
    <w:rsid w:val="004661A3"/>
    <w:rsid w:val="004973D8"/>
    <w:rsid w:val="00503431"/>
    <w:rsid w:val="00574CB5"/>
    <w:rsid w:val="00593B0B"/>
    <w:rsid w:val="006063E8"/>
    <w:rsid w:val="00636D19"/>
    <w:rsid w:val="006374D0"/>
    <w:rsid w:val="00665B9A"/>
    <w:rsid w:val="006C614C"/>
    <w:rsid w:val="00722C45"/>
    <w:rsid w:val="00780FC2"/>
    <w:rsid w:val="007B1046"/>
    <w:rsid w:val="00834BE8"/>
    <w:rsid w:val="008406F0"/>
    <w:rsid w:val="00855C42"/>
    <w:rsid w:val="00871EBB"/>
    <w:rsid w:val="00872C4E"/>
    <w:rsid w:val="00975879"/>
    <w:rsid w:val="009C317B"/>
    <w:rsid w:val="009D0D91"/>
    <w:rsid w:val="00A12AF7"/>
    <w:rsid w:val="00A467F6"/>
    <w:rsid w:val="00A617B1"/>
    <w:rsid w:val="00A72875"/>
    <w:rsid w:val="00A76EDB"/>
    <w:rsid w:val="00AC4B5A"/>
    <w:rsid w:val="00B2641E"/>
    <w:rsid w:val="00B32DC8"/>
    <w:rsid w:val="00BB38B3"/>
    <w:rsid w:val="00BB4E5A"/>
    <w:rsid w:val="00BD293C"/>
    <w:rsid w:val="00BD432C"/>
    <w:rsid w:val="00BD4FFE"/>
    <w:rsid w:val="00C040F0"/>
    <w:rsid w:val="00C128BB"/>
    <w:rsid w:val="00C456EF"/>
    <w:rsid w:val="00C92F6E"/>
    <w:rsid w:val="00CB56DE"/>
    <w:rsid w:val="00D50791"/>
    <w:rsid w:val="00D54813"/>
    <w:rsid w:val="00DC00B0"/>
    <w:rsid w:val="00E2611C"/>
    <w:rsid w:val="00E43A41"/>
    <w:rsid w:val="00E44E31"/>
    <w:rsid w:val="00E578F8"/>
    <w:rsid w:val="00E91209"/>
    <w:rsid w:val="00EA7358"/>
    <w:rsid w:val="00F3259A"/>
    <w:rsid w:val="00F81956"/>
    <w:rsid w:val="4E901AE8"/>
    <w:rsid w:val="6136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E9B2847"/>
  <w15:docId w15:val="{8C608A22-3EDF-46EF-B0F0-1788CFC0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themeColor="hyperlink"/>
      <w:u w:val="single"/>
    </w:rPr>
  </w:style>
  <w:style w:type="table" w:styleId="a8">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p">
    <w:name w:val="p"/>
    <w:basedOn w:val="a0"/>
    <w:qFormat/>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0000077114.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keo-clinic.com" TargetMode="External"/><Relationship Id="rId4" Type="http://schemas.openxmlformats.org/officeDocument/2006/relationships/settings" Target="settings.xml"/><Relationship Id="rId9" Type="http://schemas.openxmlformats.org/officeDocument/2006/relationships/hyperlink" Target="http://www.s-que.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smilesoleil18@gmail.com</dc:creator>
  <cp:lastModifiedBy>聖子 秋山</cp:lastModifiedBy>
  <cp:revision>36</cp:revision>
  <dcterms:created xsi:type="dcterms:W3CDTF">2022-12-09T07:11:00Z</dcterms:created>
  <dcterms:modified xsi:type="dcterms:W3CDTF">2025-01-20T07:07:00Z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